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0D5B0" w14:textId="77777777" w:rsidR="00DB128C" w:rsidRDefault="00DB128C"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bookmarkStart w:id="0" w:name="_GoBack"/>
      <w:bookmarkEnd w:id="0"/>
    </w:p>
    <w:p w14:paraId="2FE2F484" w14:textId="29F1F733" w:rsidR="00B32ED2" w:rsidRPr="002778CD" w:rsidRDefault="004C0545"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r>
        <w:rPr>
          <w:rFonts w:ascii="Arial" w:hAnsi="Arial" w:cs="Arial"/>
          <w:b/>
          <w:bCs/>
          <w:kern w:val="28"/>
          <w:sz w:val="22"/>
          <w:szCs w:val="22"/>
        </w:rPr>
        <w:t xml:space="preserve">OBRA: </w:t>
      </w:r>
      <w:r w:rsidR="00DB128C" w:rsidRPr="00DB128C">
        <w:rPr>
          <w:rFonts w:ascii="Arial" w:hAnsi="Arial" w:cs="Arial"/>
          <w:b/>
          <w:bCs/>
          <w:kern w:val="28"/>
          <w:sz w:val="22"/>
          <w:szCs w:val="22"/>
        </w:rPr>
        <w:t>CONSTRUÇÃO DE UNIDADE DE APOIO -</w:t>
      </w:r>
      <w:r w:rsidR="00705F82">
        <w:rPr>
          <w:rFonts w:ascii="Arial" w:hAnsi="Arial" w:cs="Arial"/>
          <w:b/>
          <w:bCs/>
          <w:kern w:val="28"/>
          <w:sz w:val="22"/>
          <w:szCs w:val="22"/>
        </w:rPr>
        <w:t xml:space="preserve"> </w:t>
      </w:r>
      <w:r w:rsidR="00DB128C" w:rsidRPr="00DB128C">
        <w:rPr>
          <w:rFonts w:ascii="Arial" w:hAnsi="Arial" w:cs="Arial"/>
          <w:b/>
          <w:bCs/>
          <w:kern w:val="28"/>
          <w:sz w:val="22"/>
          <w:szCs w:val="22"/>
        </w:rPr>
        <w:t>UBS RURAL</w:t>
      </w:r>
      <w:r w:rsidR="00EF62B7">
        <w:rPr>
          <w:rFonts w:ascii="Arial" w:hAnsi="Arial" w:cs="Arial"/>
          <w:b/>
          <w:bCs/>
          <w:kern w:val="28"/>
          <w:sz w:val="22"/>
          <w:szCs w:val="22"/>
        </w:rPr>
        <w:t xml:space="preserve"> </w:t>
      </w:r>
      <w:r w:rsidR="00DB128C">
        <w:rPr>
          <w:rFonts w:ascii="Arial" w:hAnsi="Arial" w:cs="Arial"/>
          <w:b/>
          <w:bCs/>
          <w:kern w:val="28"/>
          <w:sz w:val="22"/>
          <w:szCs w:val="22"/>
        </w:rPr>
        <w:t xml:space="preserve">NA COMUNIDADE DE </w:t>
      </w:r>
      <w:r w:rsidR="00705F82">
        <w:rPr>
          <w:rFonts w:ascii="Arial" w:hAnsi="Arial" w:cs="Arial"/>
          <w:b/>
          <w:bCs/>
          <w:kern w:val="28"/>
          <w:sz w:val="22"/>
          <w:szCs w:val="22"/>
        </w:rPr>
        <w:t>EXTREMA II</w:t>
      </w:r>
    </w:p>
    <w:p w14:paraId="30CB438C"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00EB124D"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5529CF8A" w14:textId="77777777" w:rsidR="00B32ED2" w:rsidRPr="002778CD" w:rsidRDefault="00B32ED2" w:rsidP="00C57F3B">
      <w:pPr>
        <w:pStyle w:val="NormalWeb"/>
        <w:tabs>
          <w:tab w:val="left" w:pos="6751"/>
        </w:tabs>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r w:rsidRPr="002778CD">
        <w:rPr>
          <w:rFonts w:ascii="Arial" w:hAnsi="Arial" w:cs="Arial"/>
          <w:bCs/>
          <w:kern w:val="28"/>
          <w:sz w:val="22"/>
          <w:szCs w:val="22"/>
        </w:rPr>
        <w:t>DOCUMENTO:</w:t>
      </w:r>
    </w:p>
    <w:p w14:paraId="400BCA7C"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1F63C4D3"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r w:rsidRPr="002778CD">
        <w:rPr>
          <w:rFonts w:ascii="Arial" w:hAnsi="Arial" w:cs="Arial"/>
          <w:b/>
          <w:bCs/>
          <w:kern w:val="28"/>
          <w:sz w:val="22"/>
          <w:szCs w:val="22"/>
        </w:rPr>
        <w:t>CADERNO DE ENCARGOS / MEMORIAL DESCRITIVO / ESPECIFICAÇÕES TÉCNICAS</w:t>
      </w:r>
    </w:p>
    <w:p w14:paraId="51829AF5"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p>
    <w:p w14:paraId="1A7F8DB6"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p>
    <w:p w14:paraId="2A6C3764"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Cs/>
          <w:kern w:val="28"/>
          <w:sz w:val="22"/>
          <w:szCs w:val="22"/>
        </w:rPr>
      </w:pPr>
      <w:r w:rsidRPr="002778CD">
        <w:rPr>
          <w:rFonts w:ascii="Arial" w:hAnsi="Arial" w:cs="Arial"/>
          <w:bCs/>
          <w:kern w:val="28"/>
          <w:sz w:val="22"/>
          <w:szCs w:val="22"/>
        </w:rPr>
        <w:t>ESPECIALIDADE:</w:t>
      </w:r>
    </w:p>
    <w:p w14:paraId="1495BA9E"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r w:rsidRPr="002778CD">
        <w:rPr>
          <w:rFonts w:ascii="Arial" w:hAnsi="Arial" w:cs="Arial"/>
          <w:b/>
          <w:bCs/>
          <w:kern w:val="28"/>
          <w:sz w:val="22"/>
          <w:szCs w:val="22"/>
        </w:rPr>
        <w:t>CONSTRUÇÃO CIVIL</w:t>
      </w:r>
    </w:p>
    <w:p w14:paraId="4F24F738" w14:textId="77777777" w:rsidR="00B32ED2" w:rsidRPr="002778CD" w:rsidRDefault="00B32ED2" w:rsidP="00C57F3B">
      <w:pPr>
        <w:pStyle w:val="NormalWeb"/>
        <w:overflowPunct w:val="0"/>
        <w:autoSpaceDE w:val="0"/>
        <w:autoSpaceDN w:val="0"/>
        <w:adjustRightInd w:val="0"/>
        <w:spacing w:before="0" w:beforeAutospacing="0" w:after="0" w:afterAutospacing="0" w:line="360" w:lineRule="auto"/>
        <w:ind w:left="0"/>
        <w:jc w:val="both"/>
        <w:rPr>
          <w:rFonts w:ascii="Arial" w:hAnsi="Arial" w:cs="Arial"/>
          <w:b/>
          <w:bCs/>
          <w:kern w:val="28"/>
          <w:sz w:val="22"/>
          <w:szCs w:val="22"/>
        </w:rPr>
      </w:pPr>
    </w:p>
    <w:p w14:paraId="582D058B" w14:textId="77777777" w:rsidR="00B32ED2" w:rsidRPr="002778CD" w:rsidRDefault="00B32ED2"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SERVIÇOS PRELIMINARES</w:t>
      </w:r>
    </w:p>
    <w:p w14:paraId="523A9C68" w14:textId="77777777" w:rsidR="00B32ED2" w:rsidRPr="002778CD" w:rsidRDefault="00B32ED2" w:rsidP="00C57F3B">
      <w:pPr>
        <w:tabs>
          <w:tab w:val="left" w:pos="0"/>
          <w:tab w:val="left" w:pos="9356"/>
          <w:tab w:val="left" w:pos="10080"/>
        </w:tabs>
        <w:spacing w:line="360" w:lineRule="auto"/>
        <w:ind w:left="0" w:right="49" w:firstLine="0"/>
        <w:rPr>
          <w:rFonts w:cs="Arial"/>
          <w:b/>
          <w:szCs w:val="22"/>
        </w:rPr>
      </w:pPr>
    </w:p>
    <w:p w14:paraId="2D8F25BD" w14:textId="77777777" w:rsidR="00B32ED2" w:rsidRPr="00963B80" w:rsidRDefault="00B32ED2" w:rsidP="00C57F3B">
      <w:pPr>
        <w:tabs>
          <w:tab w:val="left" w:pos="0"/>
          <w:tab w:val="left" w:pos="9356"/>
          <w:tab w:val="left" w:pos="10080"/>
        </w:tabs>
        <w:spacing w:line="360" w:lineRule="auto"/>
        <w:ind w:left="0" w:right="49" w:firstLine="0"/>
        <w:rPr>
          <w:rFonts w:cs="Arial"/>
          <w:b/>
          <w:szCs w:val="22"/>
          <w:u w:val="single"/>
        </w:rPr>
      </w:pPr>
      <w:r w:rsidRPr="00963B80">
        <w:rPr>
          <w:rFonts w:cs="Arial"/>
          <w:b/>
          <w:szCs w:val="22"/>
          <w:u w:val="single"/>
        </w:rPr>
        <w:t>FORNECIMENTO E INSTALAÇÃO DE PLACA DE IDENTIFICAÇÃO DA OBRA</w:t>
      </w:r>
    </w:p>
    <w:p w14:paraId="67A782F9" w14:textId="77777777" w:rsidR="00B32ED2" w:rsidRPr="002778CD" w:rsidRDefault="00B32ED2" w:rsidP="00C57F3B">
      <w:pPr>
        <w:tabs>
          <w:tab w:val="left" w:pos="567"/>
          <w:tab w:val="left" w:pos="720"/>
          <w:tab w:val="left" w:pos="3600"/>
          <w:tab w:val="left" w:pos="4320"/>
          <w:tab w:val="left" w:pos="5040"/>
          <w:tab w:val="left" w:pos="5760"/>
          <w:tab w:val="left" w:pos="6480"/>
          <w:tab w:val="left" w:pos="7200"/>
          <w:tab w:val="left" w:pos="8647"/>
          <w:tab w:val="left" w:pos="8789"/>
          <w:tab w:val="left" w:pos="9360"/>
          <w:tab w:val="left" w:pos="10080"/>
        </w:tabs>
        <w:spacing w:line="360" w:lineRule="auto"/>
        <w:ind w:left="0" w:right="51" w:firstLine="0"/>
        <w:rPr>
          <w:rFonts w:cs="Arial"/>
          <w:szCs w:val="22"/>
        </w:rPr>
      </w:pPr>
    </w:p>
    <w:p w14:paraId="205876F5"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xml:space="preserve">As placas de identificação da CONTRATADA, executadas de acordo com as exigências da Resolução CREA no 407/96, que </w:t>
      </w:r>
      <w:proofErr w:type="gramStart"/>
      <w:r w:rsidRPr="002778CD">
        <w:rPr>
          <w:rFonts w:cs="Arial"/>
          <w:szCs w:val="22"/>
        </w:rPr>
        <w:t>"regula o tipo e o uso de placas de identificação do exercício profissional em obras, instalações e serviços de Engenharia, Arquitetura e Agronomia"</w:t>
      </w:r>
      <w:proofErr w:type="gramEnd"/>
      <w:r w:rsidRPr="002778CD">
        <w:rPr>
          <w:rFonts w:cs="Arial"/>
          <w:szCs w:val="22"/>
        </w:rPr>
        <w:t xml:space="preserve"> e de eventuais CONSULTORES e FIRMAS ESPECIALIZADAS, bem como da municipalidade local, deverão ter suas dimensões analisadas pela SUPERVISÃO, que determinara, também, o posicionamento de todas as placas no canteiro de serviços. As placas de obra e de financiamento seguirão o padrão estabelecido pela Gerencia de Comunicação da Secretaria Municipal de Políticas Urbanas. </w:t>
      </w:r>
    </w:p>
    <w:p w14:paraId="7CD84913"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eastAsia="ArialMT" w:cs="Arial"/>
          <w:szCs w:val="22"/>
          <w:lang w:eastAsia="pt-BR"/>
        </w:rPr>
        <w:t>As placas de obra serão dimensionadas pelo SUPERVISOR DE OBRAS e pelo SUPERVISOR DE PROJETOS, durante o desenvolvimento do projeto, de acordo com a necessidade da obra.</w:t>
      </w:r>
    </w:p>
    <w:p w14:paraId="10786753"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As placas deverão ser confeccionadas de acordo com as seguintes especificações:</w:t>
      </w:r>
    </w:p>
    <w:p w14:paraId="762093B8"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Painel</w:t>
      </w:r>
    </w:p>
    <w:p w14:paraId="5ACFFF5D" w14:textId="6713634A" w:rsidR="00B32ED2"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xml:space="preserve">– Placa em chapa galvanizada nº 24, </w:t>
      </w:r>
      <w:proofErr w:type="spellStart"/>
      <w:r w:rsidRPr="002778CD">
        <w:rPr>
          <w:rFonts w:cs="Arial"/>
          <w:szCs w:val="22"/>
        </w:rPr>
        <w:t>pré</w:t>
      </w:r>
      <w:proofErr w:type="spellEnd"/>
      <w:r w:rsidRPr="002778CD">
        <w:rPr>
          <w:rFonts w:cs="Arial"/>
          <w:szCs w:val="22"/>
        </w:rPr>
        <w:t xml:space="preserve">-pintada com fundo </w:t>
      </w:r>
      <w:proofErr w:type="spellStart"/>
      <w:r w:rsidRPr="002778CD">
        <w:rPr>
          <w:rFonts w:cs="Arial"/>
          <w:szCs w:val="22"/>
        </w:rPr>
        <w:t>supergalvite</w:t>
      </w:r>
      <w:proofErr w:type="spellEnd"/>
      <w:r w:rsidRPr="002778CD">
        <w:rPr>
          <w:rFonts w:cs="Arial"/>
          <w:szCs w:val="22"/>
        </w:rPr>
        <w:t>;</w:t>
      </w:r>
    </w:p>
    <w:p w14:paraId="6DD501CB" w14:textId="1FB2C8E0" w:rsidR="00DB128C" w:rsidRDefault="00DB128C" w:rsidP="00C57F3B">
      <w:pPr>
        <w:suppressAutoHyphens w:val="0"/>
        <w:autoSpaceDE w:val="0"/>
        <w:autoSpaceDN w:val="0"/>
        <w:adjustRightInd w:val="0"/>
        <w:spacing w:before="0" w:after="0" w:line="360" w:lineRule="auto"/>
        <w:ind w:left="0" w:firstLine="708"/>
        <w:rPr>
          <w:rFonts w:cs="Arial"/>
          <w:szCs w:val="22"/>
        </w:rPr>
      </w:pPr>
    </w:p>
    <w:p w14:paraId="28D1043B" w14:textId="77777777" w:rsidR="00DB128C" w:rsidRPr="002778CD" w:rsidRDefault="00DB128C" w:rsidP="00C57F3B">
      <w:pPr>
        <w:suppressAutoHyphens w:val="0"/>
        <w:autoSpaceDE w:val="0"/>
        <w:autoSpaceDN w:val="0"/>
        <w:adjustRightInd w:val="0"/>
        <w:spacing w:before="0" w:after="0" w:line="360" w:lineRule="auto"/>
        <w:ind w:left="0" w:firstLine="708"/>
        <w:rPr>
          <w:rFonts w:cs="Arial"/>
          <w:szCs w:val="22"/>
        </w:rPr>
      </w:pPr>
    </w:p>
    <w:p w14:paraId="788486FF"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xml:space="preserve">– Fixação da estrutura com rebite em estrutura de </w:t>
      </w:r>
      <w:proofErr w:type="spellStart"/>
      <w:r w:rsidRPr="002778CD">
        <w:rPr>
          <w:rFonts w:cs="Arial"/>
          <w:szCs w:val="22"/>
        </w:rPr>
        <w:t>metalon</w:t>
      </w:r>
      <w:proofErr w:type="spellEnd"/>
      <w:r w:rsidRPr="002778CD">
        <w:rPr>
          <w:rFonts w:cs="Arial"/>
          <w:szCs w:val="22"/>
        </w:rPr>
        <w:t xml:space="preserve"> 20x30mm, chapa </w:t>
      </w:r>
      <w:proofErr w:type="gramStart"/>
      <w:r w:rsidRPr="002778CD">
        <w:rPr>
          <w:rFonts w:cs="Arial"/>
          <w:szCs w:val="22"/>
        </w:rPr>
        <w:t>8</w:t>
      </w:r>
      <w:proofErr w:type="gramEnd"/>
      <w:r w:rsidRPr="002778CD">
        <w:rPr>
          <w:rFonts w:cs="Arial"/>
          <w:szCs w:val="22"/>
        </w:rPr>
        <w:t xml:space="preserve"> USG (</w:t>
      </w:r>
      <w:r w:rsidRPr="002778CD">
        <w:rPr>
          <w:rFonts w:ascii="Cambria Math" w:hAnsi="Cambria Math" w:cs="Cambria Math"/>
          <w:szCs w:val="22"/>
        </w:rPr>
        <w:t>≌</w:t>
      </w:r>
      <w:r w:rsidRPr="002778CD">
        <w:rPr>
          <w:rFonts w:cs="Arial"/>
          <w:szCs w:val="22"/>
        </w:rPr>
        <w:t xml:space="preserve">1,27 mm), estaiadas com peças 8x4cm nas peças de </w:t>
      </w:r>
      <w:r w:rsidRPr="002778CD">
        <w:rPr>
          <w:rFonts w:cs="Arial"/>
          <w:szCs w:val="22"/>
        </w:rPr>
        <w:pgNum/>
      </w:r>
      <w:r w:rsidRPr="002778CD">
        <w:rPr>
          <w:rFonts w:cs="Arial"/>
          <w:szCs w:val="22"/>
        </w:rPr>
        <w:t>perímetro</w:t>
      </w:r>
      <w:r w:rsidRPr="002778CD">
        <w:rPr>
          <w:rFonts w:cs="Arial"/>
          <w:szCs w:val="22"/>
        </w:rPr>
        <w:pgNum/>
      </w:r>
      <w:r w:rsidRPr="002778CD">
        <w:rPr>
          <w:rFonts w:cs="Arial"/>
          <w:szCs w:val="22"/>
        </w:rPr>
        <w:t>o, cantoneira de chapa dobrada 2 ½” x10 USG (3,6mm), furos Ф 5/16”;</w:t>
      </w:r>
    </w:p>
    <w:p w14:paraId="0F3BDA47"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Estrutura de sustentação</w:t>
      </w:r>
    </w:p>
    <w:p w14:paraId="0631902A"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Peças de madeira (</w:t>
      </w:r>
      <w:proofErr w:type="spellStart"/>
      <w:r w:rsidRPr="002778CD">
        <w:rPr>
          <w:rFonts w:cs="Arial"/>
          <w:szCs w:val="22"/>
        </w:rPr>
        <w:t>paraju</w:t>
      </w:r>
      <w:proofErr w:type="spellEnd"/>
      <w:r w:rsidRPr="002778CD">
        <w:rPr>
          <w:rFonts w:cs="Arial"/>
          <w:szCs w:val="22"/>
        </w:rPr>
        <w:t xml:space="preserve"> ou </w:t>
      </w:r>
      <w:proofErr w:type="spellStart"/>
      <w:r w:rsidRPr="002778CD">
        <w:rPr>
          <w:rFonts w:cs="Arial"/>
          <w:szCs w:val="22"/>
        </w:rPr>
        <w:t>goiabão</w:t>
      </w:r>
      <w:proofErr w:type="spellEnd"/>
      <w:r w:rsidRPr="002778CD">
        <w:rPr>
          <w:rFonts w:cs="Arial"/>
          <w:szCs w:val="22"/>
        </w:rPr>
        <w:t>) 12x8cm, inclusive contraventamento;</w:t>
      </w:r>
    </w:p>
    <w:p w14:paraId="367461D7"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xml:space="preserve">– Escoramento com peças 8x4cm, entre as peças de </w:t>
      </w:r>
      <w:r w:rsidRPr="002778CD">
        <w:rPr>
          <w:rFonts w:cs="Arial"/>
          <w:szCs w:val="22"/>
        </w:rPr>
        <w:pgNum/>
      </w:r>
      <w:r w:rsidRPr="002778CD">
        <w:rPr>
          <w:rFonts w:cs="Arial"/>
          <w:szCs w:val="22"/>
        </w:rPr>
        <w:t>perímetro</w:t>
      </w:r>
      <w:r w:rsidRPr="002778CD">
        <w:rPr>
          <w:rFonts w:cs="Arial"/>
          <w:szCs w:val="22"/>
        </w:rPr>
        <w:pgNum/>
      </w:r>
      <w:r w:rsidRPr="002778CD">
        <w:rPr>
          <w:rFonts w:cs="Arial"/>
          <w:szCs w:val="22"/>
        </w:rPr>
        <w:t xml:space="preserve">o, e outras duas peças de 12x8cm fixadas no solo, </w:t>
      </w:r>
      <w:proofErr w:type="gramStart"/>
      <w:r w:rsidRPr="002778CD">
        <w:rPr>
          <w:rFonts w:cs="Arial"/>
          <w:szCs w:val="22"/>
        </w:rPr>
        <w:t>50cm</w:t>
      </w:r>
      <w:proofErr w:type="gramEnd"/>
      <w:r w:rsidRPr="002778CD">
        <w:rPr>
          <w:rFonts w:cs="Arial"/>
          <w:szCs w:val="22"/>
        </w:rPr>
        <w:t xml:space="preserve"> acima do mesmo;</w:t>
      </w:r>
    </w:p>
    <w:p w14:paraId="29DA52FE"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Pintura em esmalte acetinado branco sobre todas as peças;</w:t>
      </w:r>
    </w:p>
    <w:p w14:paraId="37AEA49A" w14:textId="77777777" w:rsidR="00B32ED2" w:rsidRPr="002778CD" w:rsidRDefault="00B32ED2"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 Fixação da placa na estrutura de sustentação.</w:t>
      </w:r>
    </w:p>
    <w:p w14:paraId="41ED88FA" w14:textId="77777777" w:rsidR="00B32ED2" w:rsidRPr="002778CD" w:rsidRDefault="00B32ED2"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xml:space="preserve">– Cantoneiras verticais de </w:t>
      </w:r>
      <w:proofErr w:type="gramStart"/>
      <w:r w:rsidRPr="002778CD">
        <w:rPr>
          <w:rFonts w:cs="Arial"/>
          <w:szCs w:val="22"/>
        </w:rPr>
        <w:t>2</w:t>
      </w:r>
      <w:proofErr w:type="gramEnd"/>
      <w:r w:rsidRPr="002778CD">
        <w:rPr>
          <w:rFonts w:eastAsia="ArialMT" w:cs="Arial"/>
          <w:szCs w:val="22"/>
          <w:lang w:eastAsia="pt-BR"/>
        </w:rPr>
        <w:t>½</w:t>
      </w:r>
      <w:r w:rsidRPr="002778CD">
        <w:rPr>
          <w:rFonts w:cs="Arial"/>
          <w:szCs w:val="22"/>
        </w:rPr>
        <w:t>” x3,6mm, e parafuso galvanizado 10cmx1/4” com porcas e arruelas.</w:t>
      </w:r>
    </w:p>
    <w:p w14:paraId="50ACC147"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Para as placas com dimensões maiores, como, por exemplo, 5x3m, será necessária a utilização de três peças de sustentação.</w:t>
      </w:r>
    </w:p>
    <w:p w14:paraId="0E7F8E32"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A CONTRATADA e responsável pela manutenção geral da placa, na ocorrência de algum tipo de dano.</w:t>
      </w:r>
    </w:p>
    <w:p w14:paraId="4E7EDFFE"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Todas as placas instaladas deverão ser recolhidas, pela CONTRATADA, em um prazo máximo de 90 (noventa) dias após conclusão da obra, quando será emitido o termo de recebimento definitivo.</w:t>
      </w:r>
    </w:p>
    <w:p w14:paraId="7463E637" w14:textId="77777777" w:rsidR="00B32ED2" w:rsidRPr="002778CD" w:rsidRDefault="00B32ED2" w:rsidP="00C57F3B">
      <w:pPr>
        <w:suppressAutoHyphens w:val="0"/>
        <w:autoSpaceDE w:val="0"/>
        <w:autoSpaceDN w:val="0"/>
        <w:adjustRightInd w:val="0"/>
        <w:spacing w:before="0" w:after="0" w:line="360" w:lineRule="auto"/>
        <w:ind w:left="0"/>
        <w:rPr>
          <w:rFonts w:eastAsia="ArialMT" w:cs="Arial"/>
          <w:szCs w:val="22"/>
          <w:lang w:eastAsia="pt-BR"/>
        </w:rPr>
      </w:pPr>
      <w:r w:rsidRPr="002778CD">
        <w:rPr>
          <w:rFonts w:cs="Arial"/>
          <w:szCs w:val="22"/>
        </w:rPr>
        <w:t xml:space="preserve">As placas de obra padrão SUDECAP/PBH, bem como as especiais e as referentes aos agentes financiadores, quando for o caso, serão medidas por metro quadrado de placas instaladas na área abrangente do canteiro de obra, </w:t>
      </w:r>
      <w:r w:rsidRPr="002778CD">
        <w:rPr>
          <w:rFonts w:eastAsia="ArialMT" w:cs="Arial"/>
          <w:szCs w:val="22"/>
          <w:lang w:eastAsia="pt-BR"/>
        </w:rPr>
        <w:t>de acordo com dimensionamento a ser efetuado pelo SUPERVISOR DE OBRAS e pelo SUPERVISOR DE PROJETOS, durante o desenvolvimento do projeto, de acordo com a necessidade da obra.</w:t>
      </w:r>
    </w:p>
    <w:p w14:paraId="3783CF1B" w14:textId="77777777" w:rsidR="00B32ED2" w:rsidRDefault="00B32ED2"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As demais placas não serão objeto de medição, pois seu custo está contemplado na taxa relativa aos Benefícios e Despesas Indiretas (BDI). O pagamento será efetuado, pelo preço unitário contratual por metro quadrado (m²), remunerando os custos inerentes de aquisição, instalação, manutenção e remoção, transporte após a conclusão da obra, com a autorização da SUPERVISÃO.</w:t>
      </w:r>
    </w:p>
    <w:p w14:paraId="56AD13DA" w14:textId="759C1084" w:rsidR="002778CD" w:rsidRDefault="002778CD" w:rsidP="00C57F3B">
      <w:pPr>
        <w:suppressAutoHyphens w:val="0"/>
        <w:autoSpaceDE w:val="0"/>
        <w:autoSpaceDN w:val="0"/>
        <w:adjustRightInd w:val="0"/>
        <w:spacing w:before="0" w:after="0" w:line="360" w:lineRule="auto"/>
        <w:ind w:left="0" w:firstLine="0"/>
        <w:rPr>
          <w:rFonts w:cs="Arial"/>
          <w:szCs w:val="22"/>
        </w:rPr>
      </w:pPr>
    </w:p>
    <w:p w14:paraId="7F3283EC" w14:textId="4FFBEB32" w:rsidR="00DB128C" w:rsidRDefault="00DB128C" w:rsidP="00C57F3B">
      <w:pPr>
        <w:suppressAutoHyphens w:val="0"/>
        <w:autoSpaceDE w:val="0"/>
        <w:autoSpaceDN w:val="0"/>
        <w:adjustRightInd w:val="0"/>
        <w:spacing w:before="0" w:after="0" w:line="360" w:lineRule="auto"/>
        <w:ind w:left="0" w:firstLine="0"/>
        <w:rPr>
          <w:rFonts w:cs="Arial"/>
          <w:szCs w:val="22"/>
        </w:rPr>
      </w:pPr>
    </w:p>
    <w:p w14:paraId="0E7ABDC0" w14:textId="15CE2766" w:rsidR="00DB128C" w:rsidRDefault="00DB128C" w:rsidP="00C57F3B">
      <w:pPr>
        <w:suppressAutoHyphens w:val="0"/>
        <w:autoSpaceDE w:val="0"/>
        <w:autoSpaceDN w:val="0"/>
        <w:adjustRightInd w:val="0"/>
        <w:spacing w:before="0" w:after="0" w:line="360" w:lineRule="auto"/>
        <w:ind w:left="0" w:firstLine="0"/>
        <w:rPr>
          <w:rFonts w:cs="Arial"/>
          <w:szCs w:val="22"/>
        </w:rPr>
      </w:pPr>
    </w:p>
    <w:p w14:paraId="20CA33D2" w14:textId="0832C8DF" w:rsidR="00DB128C" w:rsidRDefault="00DB128C" w:rsidP="00C57F3B">
      <w:pPr>
        <w:suppressAutoHyphens w:val="0"/>
        <w:autoSpaceDE w:val="0"/>
        <w:autoSpaceDN w:val="0"/>
        <w:adjustRightInd w:val="0"/>
        <w:spacing w:before="0" w:after="0" w:line="360" w:lineRule="auto"/>
        <w:ind w:left="0" w:firstLine="0"/>
        <w:rPr>
          <w:rFonts w:cs="Arial"/>
          <w:szCs w:val="22"/>
        </w:rPr>
      </w:pPr>
    </w:p>
    <w:p w14:paraId="1F50D4BA" w14:textId="7AFDA282" w:rsidR="00DB128C" w:rsidRDefault="00DB128C" w:rsidP="00C57F3B">
      <w:pPr>
        <w:suppressAutoHyphens w:val="0"/>
        <w:autoSpaceDE w:val="0"/>
        <w:autoSpaceDN w:val="0"/>
        <w:adjustRightInd w:val="0"/>
        <w:spacing w:before="0" w:after="0" w:line="360" w:lineRule="auto"/>
        <w:ind w:left="0" w:firstLine="0"/>
        <w:rPr>
          <w:rFonts w:cs="Arial"/>
          <w:szCs w:val="22"/>
        </w:rPr>
      </w:pPr>
    </w:p>
    <w:p w14:paraId="6F50453E" w14:textId="757D4AA4" w:rsidR="00DB128C" w:rsidRDefault="00DB128C" w:rsidP="00C57F3B">
      <w:pPr>
        <w:suppressAutoHyphens w:val="0"/>
        <w:autoSpaceDE w:val="0"/>
        <w:autoSpaceDN w:val="0"/>
        <w:adjustRightInd w:val="0"/>
        <w:spacing w:before="0" w:after="0" w:line="360" w:lineRule="auto"/>
        <w:ind w:left="0" w:firstLine="0"/>
        <w:rPr>
          <w:rFonts w:cs="Arial"/>
          <w:szCs w:val="22"/>
        </w:rPr>
      </w:pPr>
    </w:p>
    <w:p w14:paraId="62A55DCD" w14:textId="77777777" w:rsidR="00DB128C" w:rsidRPr="002778CD" w:rsidRDefault="00DB128C" w:rsidP="00C57F3B">
      <w:pPr>
        <w:suppressAutoHyphens w:val="0"/>
        <w:autoSpaceDE w:val="0"/>
        <w:autoSpaceDN w:val="0"/>
        <w:adjustRightInd w:val="0"/>
        <w:spacing w:before="0" w:after="0" w:line="360" w:lineRule="auto"/>
        <w:ind w:left="0" w:firstLine="0"/>
        <w:rPr>
          <w:rFonts w:cs="Arial"/>
          <w:szCs w:val="22"/>
        </w:rPr>
      </w:pPr>
    </w:p>
    <w:p w14:paraId="48DF7241" w14:textId="602B79A9" w:rsidR="001D3525" w:rsidRPr="002778CD" w:rsidRDefault="001D3525"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Fonts w:cs="Arial"/>
          <w:b/>
          <w:szCs w:val="22"/>
        </w:rPr>
      </w:pPr>
      <w:r w:rsidRPr="002778CD">
        <w:rPr>
          <w:rStyle w:val="Ttulo3Char"/>
          <w:sz w:val="22"/>
          <w:szCs w:val="22"/>
        </w:rPr>
        <w:t xml:space="preserve">LOCAÇÃO </w:t>
      </w:r>
      <w:r w:rsidR="00EF62B7">
        <w:rPr>
          <w:rStyle w:val="Ttulo3Char"/>
          <w:sz w:val="22"/>
          <w:szCs w:val="22"/>
        </w:rPr>
        <w:t>DA OBRA (GABARITO)</w:t>
      </w:r>
    </w:p>
    <w:p w14:paraId="01E7D6EA" w14:textId="77777777" w:rsidR="000F75BC" w:rsidRPr="002778CD" w:rsidRDefault="000F75BC"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Fonts w:cs="Arial"/>
          <w:szCs w:val="22"/>
        </w:rPr>
      </w:pPr>
    </w:p>
    <w:p w14:paraId="581A609B" w14:textId="36A5C8DC" w:rsidR="001D3525" w:rsidRDefault="001D3525" w:rsidP="00C57F3B">
      <w:pPr>
        <w:tabs>
          <w:tab w:val="left" w:pos="0"/>
          <w:tab w:val="left" w:pos="720"/>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firstLine="0"/>
        <w:rPr>
          <w:rFonts w:cs="Arial"/>
          <w:szCs w:val="22"/>
        </w:rPr>
      </w:pPr>
      <w:r w:rsidRPr="002778CD">
        <w:rPr>
          <w:rFonts w:cs="Arial"/>
          <w:szCs w:val="22"/>
        </w:rPr>
        <w:tab/>
        <w:t xml:space="preserve">A locação por gabarito da obra, com a devida marcação dos diferentes alinhamentos e pontos de perímetro, deverá ser acompanhada e conferida pela SUPERVISÃO, antes que se dê continuidade aos serviços. Os eixos de referência e as referências de perímetro serão materializados através de estacas de madeira cravadas na posição vertical, ou marcos </w:t>
      </w:r>
      <w:r w:rsidR="00DB128C">
        <w:rPr>
          <w:rFonts w:cs="Arial"/>
          <w:szCs w:val="22"/>
        </w:rPr>
        <w:t xml:space="preserve">os </w:t>
      </w:r>
      <w:r w:rsidR="00DB128C" w:rsidRPr="002778CD">
        <w:rPr>
          <w:rFonts w:cs="Arial"/>
          <w:szCs w:val="22"/>
        </w:rPr>
        <w:t>perímetros</w:t>
      </w:r>
      <w:r w:rsidR="00DB128C">
        <w:rPr>
          <w:rFonts w:cs="Arial"/>
          <w:szCs w:val="22"/>
        </w:rPr>
        <w:t xml:space="preserve"> </w:t>
      </w:r>
      <w:r w:rsidR="00DB128C" w:rsidRPr="002778CD">
        <w:rPr>
          <w:rFonts w:cs="Arial"/>
          <w:szCs w:val="22"/>
        </w:rPr>
        <w:t>previamente</w:t>
      </w:r>
      <w:r w:rsidRPr="002778CD">
        <w:rPr>
          <w:rFonts w:cs="Arial"/>
          <w:szCs w:val="22"/>
        </w:rPr>
        <w:t xml:space="preserve"> implantados em placas </w:t>
      </w:r>
      <w:r w:rsidRPr="002778CD">
        <w:rPr>
          <w:rFonts w:cs="Arial"/>
          <w:szCs w:val="22"/>
        </w:rPr>
        <w:pgNum/>
      </w:r>
      <w:r w:rsidRPr="002778CD">
        <w:rPr>
          <w:rFonts w:cs="Arial"/>
          <w:szCs w:val="22"/>
        </w:rPr>
        <w:t xml:space="preserve">perímetro fixadas em concreto. A locação deverá ser global, sobre gabaritos de madeira que </w:t>
      </w:r>
      <w:proofErr w:type="gramStart"/>
      <w:r w:rsidRPr="002778CD">
        <w:rPr>
          <w:rFonts w:cs="Arial"/>
          <w:szCs w:val="22"/>
        </w:rPr>
        <w:t>envolvam</w:t>
      </w:r>
      <w:proofErr w:type="gramEnd"/>
      <w:r w:rsidRPr="002778CD">
        <w:rPr>
          <w:rFonts w:cs="Arial"/>
          <w:szCs w:val="22"/>
        </w:rPr>
        <w:t xml:space="preserve"> todo o perímetro da obra. Os gabaritos serão perfeitamente nivelados e fixados de modo a resistirem aos esforços de fios de marcação, sem oscilação e possibilidades de fuga da posição correta.</w:t>
      </w:r>
    </w:p>
    <w:p w14:paraId="111779BA" w14:textId="77777777" w:rsidR="00DB128C" w:rsidRPr="002778CD" w:rsidRDefault="00DB128C" w:rsidP="00C57F3B">
      <w:pPr>
        <w:tabs>
          <w:tab w:val="left" w:pos="0"/>
          <w:tab w:val="left" w:pos="720"/>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firstLine="0"/>
        <w:rPr>
          <w:rFonts w:cs="Arial"/>
          <w:szCs w:val="22"/>
        </w:rPr>
      </w:pPr>
    </w:p>
    <w:p w14:paraId="06F8F4AD" w14:textId="77777777" w:rsidR="001D3525" w:rsidRPr="002778CD" w:rsidRDefault="001D3525" w:rsidP="00C57F3B">
      <w:pPr>
        <w:suppressAutoHyphens w:val="0"/>
        <w:autoSpaceDE w:val="0"/>
        <w:autoSpaceDN w:val="0"/>
        <w:adjustRightInd w:val="0"/>
        <w:spacing w:before="0" w:after="0" w:line="360" w:lineRule="auto"/>
        <w:ind w:left="0" w:firstLine="708"/>
        <w:rPr>
          <w:rFonts w:cs="Arial"/>
          <w:szCs w:val="22"/>
        </w:rPr>
      </w:pPr>
      <w:r w:rsidRPr="002778CD">
        <w:rPr>
          <w:rFonts w:cs="Arial"/>
          <w:szCs w:val="22"/>
        </w:rPr>
        <w:t>A medição será efetuada por unidade de comprimento efetivamente executada (m²).</w:t>
      </w:r>
    </w:p>
    <w:p w14:paraId="17CF4693" w14:textId="77777777" w:rsidR="001D3525" w:rsidRPr="002778CD" w:rsidRDefault="001D3525" w:rsidP="00C57F3B">
      <w:pPr>
        <w:pStyle w:val="PargrafodaLista"/>
        <w:numPr>
          <w:ilvl w:val="0"/>
          <w:numId w:val="11"/>
        </w:numPr>
        <w:suppressAutoHyphens w:val="0"/>
        <w:autoSpaceDE w:val="0"/>
        <w:autoSpaceDN w:val="0"/>
        <w:adjustRightInd w:val="0"/>
        <w:spacing w:before="0" w:after="0" w:line="360" w:lineRule="auto"/>
        <w:ind w:left="0"/>
        <w:rPr>
          <w:rFonts w:cs="Arial"/>
          <w:szCs w:val="22"/>
        </w:rPr>
      </w:pPr>
      <w:r w:rsidRPr="002778CD">
        <w:rPr>
          <w:rFonts w:cs="Arial"/>
          <w:szCs w:val="22"/>
        </w:rPr>
        <w:t>Gabarito</w:t>
      </w:r>
    </w:p>
    <w:p w14:paraId="05D331F3"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Os serviços serão pagos ao preço unitário contratual, remunerando o material e a mão-de-obra.</w:t>
      </w:r>
    </w:p>
    <w:p w14:paraId="122FE1C4" w14:textId="77777777" w:rsidR="001D3525" w:rsidRPr="002778CD" w:rsidRDefault="001D3525" w:rsidP="00C57F3B">
      <w:pPr>
        <w:pStyle w:val="PargrafodaLista"/>
        <w:numPr>
          <w:ilvl w:val="0"/>
          <w:numId w:val="11"/>
        </w:numPr>
        <w:suppressAutoHyphens w:val="0"/>
        <w:autoSpaceDE w:val="0"/>
        <w:autoSpaceDN w:val="0"/>
        <w:adjustRightInd w:val="0"/>
        <w:spacing w:before="0" w:after="0" w:line="360" w:lineRule="auto"/>
        <w:ind w:left="0"/>
        <w:rPr>
          <w:rFonts w:cs="Arial"/>
          <w:szCs w:val="22"/>
        </w:rPr>
      </w:pPr>
      <w:r w:rsidRPr="002778CD">
        <w:rPr>
          <w:rFonts w:cs="Arial"/>
          <w:szCs w:val="22"/>
        </w:rPr>
        <w:t>Locação</w:t>
      </w:r>
    </w:p>
    <w:p w14:paraId="51F4CF4E" w14:textId="594B1433" w:rsidR="001D3525"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O serviço será pago nas taxas relativas aos benefícios de despesas indiretas (BDI), onde será contemplado o serviço de locação.</w:t>
      </w:r>
    </w:p>
    <w:p w14:paraId="3052CF1B" w14:textId="73E00BD5" w:rsidR="00963B80" w:rsidRDefault="00963B80" w:rsidP="00C57F3B">
      <w:pPr>
        <w:suppressAutoHyphens w:val="0"/>
        <w:autoSpaceDE w:val="0"/>
        <w:autoSpaceDN w:val="0"/>
        <w:adjustRightInd w:val="0"/>
        <w:spacing w:before="0" w:after="0" w:line="360" w:lineRule="auto"/>
        <w:ind w:left="0" w:firstLine="0"/>
        <w:rPr>
          <w:rFonts w:cs="Arial"/>
          <w:szCs w:val="22"/>
        </w:rPr>
      </w:pPr>
    </w:p>
    <w:p w14:paraId="0AB4FE53" w14:textId="784E4F68" w:rsidR="00963B80" w:rsidRPr="002778CD" w:rsidRDefault="00963B80" w:rsidP="00963B80">
      <w:pPr>
        <w:pBdr>
          <w:top w:val="single" w:sz="4" w:space="0" w:color="auto"/>
          <w:bottom w:val="single" w:sz="4" w:space="1" w:color="auto"/>
        </w:pBdr>
        <w:suppressAutoHyphens w:val="0"/>
        <w:spacing w:before="20" w:after="20" w:line="360" w:lineRule="auto"/>
        <w:ind w:left="0" w:firstLine="0"/>
        <w:rPr>
          <w:rFonts w:cs="Arial"/>
          <w:b/>
          <w:szCs w:val="22"/>
        </w:rPr>
      </w:pPr>
      <w:r>
        <w:rPr>
          <w:rFonts w:cs="Arial"/>
          <w:b/>
          <w:szCs w:val="22"/>
        </w:rPr>
        <w:t>TERRAPLANAGEM</w:t>
      </w:r>
    </w:p>
    <w:p w14:paraId="5C8D5ADE" w14:textId="77777777" w:rsidR="00963B80" w:rsidRPr="002778CD" w:rsidRDefault="00963B80" w:rsidP="00963B80">
      <w:pPr>
        <w:tabs>
          <w:tab w:val="left" w:pos="0"/>
          <w:tab w:val="left" w:pos="9356"/>
          <w:tab w:val="left" w:pos="10080"/>
        </w:tabs>
        <w:spacing w:line="360" w:lineRule="auto"/>
        <w:ind w:left="0" w:right="49" w:firstLine="0"/>
        <w:rPr>
          <w:rFonts w:cs="Arial"/>
          <w:b/>
          <w:szCs w:val="22"/>
        </w:rPr>
      </w:pPr>
    </w:p>
    <w:p w14:paraId="35E3D0A3" w14:textId="53E90941" w:rsidR="00963B80" w:rsidRPr="00963B80" w:rsidRDefault="00963B80" w:rsidP="00963B80">
      <w:pPr>
        <w:tabs>
          <w:tab w:val="left" w:pos="0"/>
          <w:tab w:val="left" w:pos="9356"/>
          <w:tab w:val="left" w:pos="10080"/>
        </w:tabs>
        <w:spacing w:line="360" w:lineRule="auto"/>
        <w:ind w:left="0" w:right="49" w:firstLine="0"/>
        <w:rPr>
          <w:rFonts w:cs="Arial"/>
          <w:b/>
          <w:szCs w:val="22"/>
          <w:u w:val="single"/>
        </w:rPr>
      </w:pPr>
      <w:r>
        <w:rPr>
          <w:rFonts w:cs="Arial"/>
          <w:b/>
          <w:szCs w:val="22"/>
          <w:u w:val="single"/>
        </w:rPr>
        <w:t xml:space="preserve">LIMPEZA DO TERRENO, INCLUSIVE </w:t>
      </w:r>
      <w:proofErr w:type="gramStart"/>
      <w:r>
        <w:rPr>
          <w:rFonts w:cs="Arial"/>
          <w:b/>
          <w:szCs w:val="22"/>
          <w:u w:val="single"/>
        </w:rPr>
        <w:t>CAPINA,</w:t>
      </w:r>
      <w:proofErr w:type="gramEnd"/>
      <w:r>
        <w:rPr>
          <w:rFonts w:cs="Arial"/>
          <w:b/>
          <w:szCs w:val="22"/>
          <w:u w:val="single"/>
        </w:rPr>
        <w:t xml:space="preserve"> RASTELAMENTO COM AFASTAMENTO ATÉ 20M E QUEIMA CONTROLADA</w:t>
      </w:r>
    </w:p>
    <w:p w14:paraId="7FC7DCD2" w14:textId="77777777" w:rsidR="00963B80" w:rsidRPr="002778CD" w:rsidRDefault="00963B80" w:rsidP="00963B80">
      <w:pPr>
        <w:tabs>
          <w:tab w:val="left" w:pos="567"/>
          <w:tab w:val="left" w:pos="720"/>
          <w:tab w:val="left" w:pos="3600"/>
          <w:tab w:val="left" w:pos="4320"/>
          <w:tab w:val="left" w:pos="5040"/>
          <w:tab w:val="left" w:pos="5760"/>
          <w:tab w:val="left" w:pos="6480"/>
          <w:tab w:val="left" w:pos="7200"/>
          <w:tab w:val="left" w:pos="8647"/>
          <w:tab w:val="left" w:pos="8789"/>
          <w:tab w:val="left" w:pos="9360"/>
          <w:tab w:val="left" w:pos="10080"/>
        </w:tabs>
        <w:spacing w:line="360" w:lineRule="auto"/>
        <w:ind w:left="0" w:right="51" w:firstLine="0"/>
        <w:rPr>
          <w:rFonts w:cs="Arial"/>
          <w:szCs w:val="22"/>
        </w:rPr>
      </w:pPr>
    </w:p>
    <w:p w14:paraId="4F8069F0" w14:textId="6B0F8293" w:rsidR="000F75BC" w:rsidRPr="000F75BC" w:rsidRDefault="000F75BC" w:rsidP="000F75BC">
      <w:pPr>
        <w:suppressAutoHyphens w:val="0"/>
        <w:autoSpaceDE w:val="0"/>
        <w:autoSpaceDN w:val="0"/>
        <w:adjustRightInd w:val="0"/>
        <w:spacing w:before="0" w:after="0" w:line="360" w:lineRule="auto"/>
        <w:ind w:left="0" w:firstLine="0"/>
        <w:rPr>
          <w:rFonts w:cs="Arial"/>
          <w:szCs w:val="22"/>
        </w:rPr>
      </w:pPr>
      <w:r w:rsidRPr="000F75BC">
        <w:rPr>
          <w:rFonts w:cs="Arial"/>
          <w:szCs w:val="22"/>
        </w:rPr>
        <w:t xml:space="preserve">Será medido pela área real do terreno, onde ocorrer </w:t>
      </w:r>
      <w:proofErr w:type="gramStart"/>
      <w:r w:rsidRPr="000F75BC">
        <w:rPr>
          <w:rFonts w:cs="Arial"/>
          <w:szCs w:val="22"/>
        </w:rPr>
        <w:t>a</w:t>
      </w:r>
      <w:proofErr w:type="gramEnd"/>
      <w:r w:rsidRPr="000F75BC">
        <w:rPr>
          <w:rFonts w:cs="Arial"/>
          <w:szCs w:val="22"/>
        </w:rPr>
        <w:t xml:space="preserve"> limpeza manual de vegetação (m²).</w:t>
      </w:r>
    </w:p>
    <w:p w14:paraId="068358F9" w14:textId="77F90140" w:rsidR="00DB128C" w:rsidRDefault="000F75BC" w:rsidP="000F75BC">
      <w:pPr>
        <w:suppressAutoHyphens w:val="0"/>
        <w:autoSpaceDE w:val="0"/>
        <w:autoSpaceDN w:val="0"/>
        <w:adjustRightInd w:val="0"/>
        <w:spacing w:before="0" w:after="0" w:line="360" w:lineRule="auto"/>
        <w:ind w:left="0" w:firstLine="0"/>
        <w:rPr>
          <w:rFonts w:cs="Arial"/>
          <w:szCs w:val="22"/>
        </w:rPr>
      </w:pPr>
      <w:r w:rsidRPr="000F75BC">
        <w:rPr>
          <w:rFonts w:cs="Arial"/>
          <w:szCs w:val="22"/>
        </w:rPr>
        <w:t xml:space="preserve">O item remunera o fornecimento de caminhão basculante, a mão-de-obra necessária e ferramentas auxiliares para a execução dos serviços executados manualmente com auxílio de ferramental apropriado para a roçada, derrubada de árvores e arbustos, </w:t>
      </w:r>
      <w:r w:rsidRPr="000F75BC">
        <w:rPr>
          <w:rFonts w:cs="Arial"/>
          <w:szCs w:val="22"/>
        </w:rPr>
        <w:lastRenderedPageBreak/>
        <w:t xml:space="preserve">destocamento, fragmentação de galhos e troncos, empilhamento e transporte, abrangendo: a remoção de vegetação, árvores e arbustos com diâmetro do tronco até </w:t>
      </w:r>
      <w:proofErr w:type="gramStart"/>
      <w:r w:rsidRPr="000F75BC">
        <w:rPr>
          <w:rFonts w:cs="Arial"/>
          <w:szCs w:val="22"/>
        </w:rPr>
        <w:t>5</w:t>
      </w:r>
      <w:proofErr w:type="gramEnd"/>
      <w:r w:rsidRPr="000F75BC">
        <w:rPr>
          <w:rFonts w:cs="Arial"/>
          <w:szCs w:val="22"/>
        </w:rPr>
        <w:t xml:space="preserve"> cm, medidos na altura de 1,00 m do solo, capim. </w:t>
      </w:r>
      <w:proofErr w:type="gramStart"/>
      <w:r w:rsidRPr="000F75BC">
        <w:rPr>
          <w:rFonts w:cs="Arial"/>
          <w:szCs w:val="22"/>
        </w:rPr>
        <w:t>etc.</w:t>
      </w:r>
      <w:proofErr w:type="gramEnd"/>
      <w:r w:rsidRPr="000F75BC">
        <w:rPr>
          <w:rFonts w:cs="Arial"/>
          <w:szCs w:val="22"/>
        </w:rPr>
        <w:t xml:space="preserve">; arrancamento e remoção de </w:t>
      </w:r>
    </w:p>
    <w:p w14:paraId="26B1E851" w14:textId="77777777" w:rsidR="00DB128C" w:rsidRDefault="00DB128C" w:rsidP="000F75BC">
      <w:pPr>
        <w:suppressAutoHyphens w:val="0"/>
        <w:autoSpaceDE w:val="0"/>
        <w:autoSpaceDN w:val="0"/>
        <w:adjustRightInd w:val="0"/>
        <w:spacing w:before="0" w:after="0" w:line="360" w:lineRule="auto"/>
        <w:ind w:left="0" w:firstLine="0"/>
        <w:rPr>
          <w:rFonts w:cs="Arial"/>
          <w:szCs w:val="22"/>
        </w:rPr>
      </w:pPr>
    </w:p>
    <w:p w14:paraId="7532E017" w14:textId="4CA58F9D" w:rsidR="00963B80" w:rsidRDefault="000F75BC" w:rsidP="000F75BC">
      <w:pPr>
        <w:suppressAutoHyphens w:val="0"/>
        <w:autoSpaceDE w:val="0"/>
        <w:autoSpaceDN w:val="0"/>
        <w:adjustRightInd w:val="0"/>
        <w:spacing w:before="0" w:after="0" w:line="360" w:lineRule="auto"/>
        <w:ind w:left="0" w:firstLine="0"/>
        <w:rPr>
          <w:rFonts w:cs="Arial"/>
          <w:szCs w:val="22"/>
        </w:rPr>
      </w:pPr>
      <w:proofErr w:type="gramStart"/>
      <w:r w:rsidRPr="000F75BC">
        <w:rPr>
          <w:rFonts w:cs="Arial"/>
          <w:szCs w:val="22"/>
        </w:rPr>
        <w:t>tocos</w:t>
      </w:r>
      <w:proofErr w:type="gramEnd"/>
      <w:r w:rsidRPr="000F75BC">
        <w:rPr>
          <w:rFonts w:cs="Arial"/>
          <w:szCs w:val="22"/>
        </w:rPr>
        <w:t>, raízes e troncos; raspagem manual da camada de solo vegetal na espessura mínima de 15 cm; carga manual; e o transporte, interno na obra, num raio de 500m.</w:t>
      </w:r>
    </w:p>
    <w:p w14:paraId="74A459EB" w14:textId="601A79EA" w:rsidR="00963B80" w:rsidRDefault="00963B80" w:rsidP="00963B80">
      <w:pPr>
        <w:suppressAutoHyphens w:val="0"/>
        <w:autoSpaceDE w:val="0"/>
        <w:autoSpaceDN w:val="0"/>
        <w:adjustRightInd w:val="0"/>
        <w:spacing w:before="0" w:after="0" w:line="360" w:lineRule="auto"/>
        <w:ind w:left="0" w:firstLine="0"/>
        <w:rPr>
          <w:rFonts w:cs="Arial"/>
          <w:szCs w:val="22"/>
        </w:rPr>
      </w:pPr>
    </w:p>
    <w:p w14:paraId="37C1B888"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p>
    <w:p w14:paraId="1DD1010A" w14:textId="77777777" w:rsidR="001D3525" w:rsidRPr="002778CD" w:rsidRDefault="001D3525"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 xml:space="preserve">FUNDAÇÃO E </w:t>
      </w:r>
      <w:r w:rsidR="005F7E49" w:rsidRPr="002778CD">
        <w:rPr>
          <w:rFonts w:cs="Arial"/>
          <w:b/>
          <w:szCs w:val="22"/>
        </w:rPr>
        <w:t>INFRAESTRUTURA</w:t>
      </w:r>
    </w:p>
    <w:p w14:paraId="7621A8FB" w14:textId="77777777" w:rsidR="001D3525" w:rsidRPr="002778CD" w:rsidRDefault="001D3525" w:rsidP="00C57F3B">
      <w:pPr>
        <w:spacing w:line="360" w:lineRule="auto"/>
        <w:ind w:left="0" w:firstLine="0"/>
        <w:rPr>
          <w:rFonts w:cs="Arial"/>
          <w:b/>
          <w:szCs w:val="22"/>
        </w:rPr>
      </w:pPr>
    </w:p>
    <w:p w14:paraId="045CA8E9" w14:textId="77777777" w:rsidR="001D3525" w:rsidRPr="002778CD" w:rsidRDefault="001D3525"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Style w:val="Ttulo3Char"/>
          <w:sz w:val="22"/>
          <w:szCs w:val="22"/>
        </w:rPr>
      </w:pPr>
      <w:r w:rsidRPr="002778CD">
        <w:rPr>
          <w:rStyle w:val="Ttulo3Char"/>
          <w:sz w:val="22"/>
          <w:szCs w:val="22"/>
        </w:rPr>
        <w:t>ESCAVAÇÃO MANUAL DAS VALAS COM PROFUNDIDADE MENOR OU IGUAL A 1,50M</w:t>
      </w:r>
    </w:p>
    <w:p w14:paraId="71C8B2B5" w14:textId="77777777" w:rsidR="001D3525" w:rsidRPr="002778CD" w:rsidRDefault="001D3525" w:rsidP="00C57F3B">
      <w:pPr>
        <w:tabs>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s>
        <w:spacing w:line="360" w:lineRule="auto"/>
        <w:ind w:left="0" w:right="49" w:firstLine="0"/>
        <w:rPr>
          <w:rStyle w:val="Ttulo3Char"/>
          <w:sz w:val="22"/>
          <w:szCs w:val="22"/>
        </w:rPr>
      </w:pPr>
    </w:p>
    <w:p w14:paraId="3B7CAF35"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Os serviços de escavação de valas serão levantados pelo volume geométrico da vala, em metros cúbicos (m3). </w:t>
      </w:r>
    </w:p>
    <w:p w14:paraId="395A5BFF" w14:textId="1FB0EA2E"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Para o caso de fundações, o volume será calculado pelo projeto de forma das fundações, acrescentando-se 0,1</w:t>
      </w:r>
      <w:r w:rsidR="00451B8E">
        <w:rPr>
          <w:rFonts w:cs="Arial"/>
          <w:szCs w:val="22"/>
        </w:rPr>
        <w:t>0</w:t>
      </w:r>
      <w:r w:rsidRPr="002778CD">
        <w:rPr>
          <w:rFonts w:cs="Arial"/>
          <w:szCs w:val="22"/>
        </w:rPr>
        <w:t xml:space="preserve"> m de cada lado e 0,05 m na cota de fundo da peça estrutural.</w:t>
      </w:r>
    </w:p>
    <w:p w14:paraId="5A881403"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xml:space="preserve">• Para o caso de tubulações com diâmetro menor que 400 mm será </w:t>
      </w:r>
      <w:proofErr w:type="gramStart"/>
      <w:r w:rsidRPr="002778CD">
        <w:rPr>
          <w:rFonts w:cs="Arial"/>
          <w:szCs w:val="22"/>
        </w:rPr>
        <w:t>adotado</w:t>
      </w:r>
      <w:proofErr w:type="gramEnd"/>
      <w:r w:rsidRPr="002778CD">
        <w:rPr>
          <w:rFonts w:cs="Arial"/>
          <w:szCs w:val="22"/>
        </w:rPr>
        <w:t xml:space="preserve"> o mesmo critério de fundações. </w:t>
      </w:r>
    </w:p>
    <w:p w14:paraId="317490C8"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Para tubulações com diâmetro maior ou igual a 400 mm seguir a tabela 2</w:t>
      </w:r>
    </w:p>
    <w:p w14:paraId="5FE30C64" w14:textId="42A51B52"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O levantamento deverá ser separado, observando-se o método de escavação (manual, mecânica com descarga lateral ou sobre caminhões), a ser definido pela SUPERVISÃO e pelo SUPERVISOR</w:t>
      </w:r>
      <w:r w:rsidR="00705F82">
        <w:rPr>
          <w:rFonts w:cs="Arial"/>
          <w:szCs w:val="22"/>
        </w:rPr>
        <w:t>.</w:t>
      </w:r>
      <w:r w:rsidRPr="002778CD">
        <w:rPr>
          <w:rFonts w:cs="Arial"/>
          <w:szCs w:val="22"/>
        </w:rPr>
        <w:t xml:space="preserve"> </w:t>
      </w:r>
    </w:p>
    <w:p w14:paraId="245F39F6"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xml:space="preserve">3.2.1 MEDIÇÃO E PAGAMENTO </w:t>
      </w:r>
    </w:p>
    <w:p w14:paraId="743F5FD7"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Será efetuada aplicando-se os mesmos critérios de levantamento. Os serviços serão pagos pelos preços unitários contratuais, em conformidade com os critérios de medição definidos no item anterior.</w:t>
      </w:r>
    </w:p>
    <w:p w14:paraId="3E4CB444"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Os preços que remuneram este serviço, incluem o espalhamento do material não aproveitado em reaterro, o fornecimento, transporte e aplicação de </w:t>
      </w:r>
      <w:proofErr w:type="gramStart"/>
      <w:r w:rsidRPr="002778CD">
        <w:rPr>
          <w:rFonts w:cs="Arial"/>
          <w:szCs w:val="22"/>
        </w:rPr>
        <w:t>todos</w:t>
      </w:r>
      <w:proofErr w:type="gramEnd"/>
      <w:r w:rsidRPr="002778CD">
        <w:rPr>
          <w:rFonts w:cs="Arial"/>
          <w:szCs w:val="22"/>
        </w:rPr>
        <w:t xml:space="preserve"> materiais, equipamentos, mão-de-obra e encargos necessários à execução do serviço, abrangendo também:</w:t>
      </w:r>
    </w:p>
    <w:p w14:paraId="1FAC639B" w14:textId="77777777" w:rsidR="001D3525" w:rsidRPr="002778CD" w:rsidRDefault="001D3525" w:rsidP="00C57F3B">
      <w:pPr>
        <w:suppressAutoHyphens w:val="0"/>
        <w:autoSpaceDE w:val="0"/>
        <w:autoSpaceDN w:val="0"/>
        <w:adjustRightInd w:val="0"/>
        <w:spacing w:before="0" w:after="0" w:line="360" w:lineRule="auto"/>
        <w:ind w:left="0"/>
        <w:rPr>
          <w:rFonts w:cs="Arial"/>
          <w:szCs w:val="22"/>
        </w:rPr>
      </w:pPr>
      <w:r w:rsidRPr="002778CD">
        <w:rPr>
          <w:rFonts w:cs="Arial"/>
          <w:szCs w:val="22"/>
        </w:rPr>
        <w:t>Para escavação manual ou mecânica com descarga lateral</w:t>
      </w:r>
    </w:p>
    <w:p w14:paraId="3375EF0D"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Escavação;</w:t>
      </w:r>
    </w:p>
    <w:p w14:paraId="4E6092F9"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lastRenderedPageBreak/>
        <w:t>• Depósito do material escavado ao lado da vala;</w:t>
      </w:r>
    </w:p>
    <w:p w14:paraId="69F33EB5"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Afastamento do material para alívio de sobrecarga nos bordos;</w:t>
      </w:r>
    </w:p>
    <w:p w14:paraId="33B9A74E" w14:textId="77777777" w:rsidR="001D3525" w:rsidRPr="002778CD"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Esgotamento quando necessário;</w:t>
      </w:r>
    </w:p>
    <w:p w14:paraId="74543758" w14:textId="62748EB7" w:rsidR="001D3525" w:rsidRDefault="001D3525" w:rsidP="00C57F3B">
      <w:pPr>
        <w:suppressAutoHyphens w:val="0"/>
        <w:autoSpaceDE w:val="0"/>
        <w:autoSpaceDN w:val="0"/>
        <w:adjustRightInd w:val="0"/>
        <w:spacing w:before="0" w:after="0" w:line="360" w:lineRule="auto"/>
        <w:ind w:left="0" w:firstLine="0"/>
        <w:rPr>
          <w:rFonts w:cs="Arial"/>
          <w:szCs w:val="22"/>
        </w:rPr>
      </w:pPr>
      <w:r w:rsidRPr="002778CD">
        <w:rPr>
          <w:rFonts w:cs="Arial"/>
          <w:szCs w:val="22"/>
        </w:rPr>
        <w:t>• Demais serviços e materiais necessários.</w:t>
      </w:r>
    </w:p>
    <w:p w14:paraId="2C93FDBD" w14:textId="6BEFB530" w:rsidR="00963B80" w:rsidRDefault="00963B80" w:rsidP="00C57F3B">
      <w:pPr>
        <w:suppressAutoHyphens w:val="0"/>
        <w:autoSpaceDE w:val="0"/>
        <w:autoSpaceDN w:val="0"/>
        <w:adjustRightInd w:val="0"/>
        <w:spacing w:before="0" w:after="0" w:line="360" w:lineRule="auto"/>
        <w:ind w:left="0" w:firstLine="0"/>
        <w:rPr>
          <w:rFonts w:cs="Arial"/>
          <w:szCs w:val="22"/>
        </w:rPr>
      </w:pPr>
    </w:p>
    <w:p w14:paraId="67D15773" w14:textId="77777777" w:rsidR="00D14BE6" w:rsidRDefault="00D14BE6" w:rsidP="00C57F3B">
      <w:pPr>
        <w:suppressAutoHyphens w:val="0"/>
        <w:autoSpaceDE w:val="0"/>
        <w:autoSpaceDN w:val="0"/>
        <w:adjustRightInd w:val="0"/>
        <w:spacing w:before="0" w:after="0" w:line="360" w:lineRule="auto"/>
        <w:ind w:left="0" w:firstLine="0"/>
        <w:rPr>
          <w:rStyle w:val="Ttulo3Char"/>
          <w:sz w:val="22"/>
          <w:szCs w:val="22"/>
        </w:rPr>
      </w:pPr>
    </w:p>
    <w:p w14:paraId="6785FB06" w14:textId="77777777" w:rsidR="00D14BE6" w:rsidRDefault="00D14BE6" w:rsidP="00C57F3B">
      <w:pPr>
        <w:suppressAutoHyphens w:val="0"/>
        <w:autoSpaceDE w:val="0"/>
        <w:autoSpaceDN w:val="0"/>
        <w:adjustRightInd w:val="0"/>
        <w:spacing w:before="0" w:after="0" w:line="360" w:lineRule="auto"/>
        <w:ind w:left="0" w:firstLine="0"/>
        <w:rPr>
          <w:rStyle w:val="Ttulo3Char"/>
          <w:sz w:val="22"/>
          <w:szCs w:val="22"/>
        </w:rPr>
      </w:pPr>
    </w:p>
    <w:p w14:paraId="6606F124" w14:textId="6514BC3A" w:rsidR="00963B80" w:rsidRDefault="00963B80" w:rsidP="00C57F3B">
      <w:pPr>
        <w:suppressAutoHyphens w:val="0"/>
        <w:autoSpaceDE w:val="0"/>
        <w:autoSpaceDN w:val="0"/>
        <w:adjustRightInd w:val="0"/>
        <w:spacing w:before="0" w:after="0" w:line="360" w:lineRule="auto"/>
        <w:ind w:left="0" w:firstLine="0"/>
        <w:rPr>
          <w:rStyle w:val="Ttulo3Char"/>
          <w:sz w:val="22"/>
          <w:szCs w:val="22"/>
        </w:rPr>
      </w:pPr>
      <w:r w:rsidRPr="00451B8E">
        <w:rPr>
          <w:rStyle w:val="Ttulo3Char"/>
          <w:sz w:val="22"/>
          <w:szCs w:val="22"/>
        </w:rPr>
        <w:t>APILOAMENTO DO FUNDO DE VALAS COM SOQUETE</w:t>
      </w:r>
    </w:p>
    <w:p w14:paraId="74D61A5D" w14:textId="77777777" w:rsidR="00451B8E" w:rsidRDefault="00451B8E" w:rsidP="00C57F3B">
      <w:pPr>
        <w:suppressAutoHyphens w:val="0"/>
        <w:autoSpaceDE w:val="0"/>
        <w:autoSpaceDN w:val="0"/>
        <w:adjustRightInd w:val="0"/>
        <w:spacing w:before="0" w:after="0" w:line="360" w:lineRule="auto"/>
        <w:ind w:left="0" w:firstLine="0"/>
        <w:rPr>
          <w:rFonts w:cs="Arial"/>
          <w:szCs w:val="22"/>
        </w:rPr>
      </w:pPr>
    </w:p>
    <w:p w14:paraId="027AFB81" w14:textId="77777777" w:rsidR="00451B8E" w:rsidRPr="00451B8E" w:rsidRDefault="00451B8E" w:rsidP="00451B8E">
      <w:pPr>
        <w:suppressAutoHyphens w:val="0"/>
        <w:autoSpaceDE w:val="0"/>
        <w:autoSpaceDN w:val="0"/>
        <w:adjustRightInd w:val="0"/>
        <w:spacing w:before="0" w:after="0" w:line="360" w:lineRule="auto"/>
        <w:ind w:left="0" w:firstLine="0"/>
        <w:rPr>
          <w:rFonts w:cs="Arial"/>
          <w:szCs w:val="22"/>
        </w:rPr>
      </w:pPr>
      <w:r w:rsidRPr="00451B8E">
        <w:rPr>
          <w:rFonts w:cs="Arial"/>
          <w:szCs w:val="22"/>
        </w:rPr>
        <w:t>Será medido pela área de fundo da vala (m²).</w:t>
      </w:r>
    </w:p>
    <w:p w14:paraId="196F8E7F" w14:textId="430F2C40" w:rsidR="00963B80" w:rsidRDefault="00451B8E" w:rsidP="00451B8E">
      <w:pPr>
        <w:suppressAutoHyphens w:val="0"/>
        <w:autoSpaceDE w:val="0"/>
        <w:autoSpaceDN w:val="0"/>
        <w:adjustRightInd w:val="0"/>
        <w:spacing w:before="0" w:after="0" w:line="360" w:lineRule="auto"/>
        <w:ind w:left="0" w:firstLine="0"/>
        <w:rPr>
          <w:rFonts w:cs="Arial"/>
          <w:szCs w:val="22"/>
        </w:rPr>
      </w:pPr>
      <w:r w:rsidRPr="00451B8E">
        <w:rPr>
          <w:rFonts w:cs="Arial"/>
          <w:szCs w:val="22"/>
        </w:rPr>
        <w:t>O item remunera o fornecimento de equipamentos e mão-de</w:t>
      </w:r>
      <w:proofErr w:type="gramStart"/>
      <w:r w:rsidRPr="00451B8E">
        <w:rPr>
          <w:rFonts w:cs="Arial"/>
          <w:szCs w:val="22"/>
        </w:rPr>
        <w:t>-obra necessários para execução dos serviços de regularização do fundo de vala com maço de 30 kg.</w:t>
      </w:r>
      <w:proofErr w:type="gramEnd"/>
    </w:p>
    <w:p w14:paraId="169E2228" w14:textId="77777777" w:rsidR="00963B80" w:rsidRPr="002778CD" w:rsidRDefault="00963B80" w:rsidP="00C57F3B">
      <w:pPr>
        <w:suppressAutoHyphens w:val="0"/>
        <w:autoSpaceDE w:val="0"/>
        <w:autoSpaceDN w:val="0"/>
        <w:adjustRightInd w:val="0"/>
        <w:spacing w:before="0" w:after="0" w:line="360" w:lineRule="auto"/>
        <w:ind w:left="0" w:firstLine="0"/>
        <w:rPr>
          <w:rFonts w:cs="Arial"/>
          <w:szCs w:val="22"/>
        </w:rPr>
      </w:pPr>
    </w:p>
    <w:p w14:paraId="5DDC2D44" w14:textId="77777777" w:rsidR="001D3525" w:rsidRPr="002778CD" w:rsidRDefault="001D3525" w:rsidP="00C57F3B">
      <w:pPr>
        <w:pStyle w:val="Ttulo3"/>
        <w:spacing w:line="360" w:lineRule="auto"/>
        <w:rPr>
          <w:sz w:val="22"/>
          <w:szCs w:val="22"/>
        </w:rPr>
      </w:pPr>
      <w:r w:rsidRPr="002778CD">
        <w:rPr>
          <w:sz w:val="22"/>
          <w:szCs w:val="22"/>
        </w:rPr>
        <w:t>REATERRO MANUAL DE VALAS</w:t>
      </w:r>
    </w:p>
    <w:p w14:paraId="62C1851C" w14:textId="6829C1E6" w:rsidR="001D3525" w:rsidRPr="002778CD" w:rsidRDefault="001D3525" w:rsidP="00C57F3B">
      <w:pPr>
        <w:pStyle w:val="Ttulo5"/>
        <w:spacing w:line="360" w:lineRule="auto"/>
        <w:ind w:left="0" w:firstLine="0"/>
        <w:rPr>
          <w:rFonts w:ascii="Arial" w:eastAsiaTheme="minorHAnsi" w:hAnsi="Arial" w:cs="Arial"/>
          <w:color w:val="auto"/>
          <w:szCs w:val="22"/>
          <w:lang w:eastAsia="en-US"/>
        </w:rPr>
      </w:pPr>
      <w:r w:rsidRPr="002778CD">
        <w:rPr>
          <w:rFonts w:ascii="Arial" w:eastAsiaTheme="minorHAnsi" w:hAnsi="Arial" w:cs="Arial"/>
          <w:color w:val="auto"/>
          <w:szCs w:val="22"/>
          <w:lang w:eastAsia="en-US"/>
        </w:rPr>
        <w:t xml:space="preserve">       Os reaterros serão espalhados manualmente no interior da vala e compactados manualmente, somente após a liberação da supervisão, para assegurar o perfeito recobrimento e o completo acabamento do serviço. O levantamento do reaterro compactado será pelo volume geométrico </w:t>
      </w:r>
      <w:proofErr w:type="spellStart"/>
      <w:r w:rsidRPr="002778CD">
        <w:rPr>
          <w:rFonts w:ascii="Arial" w:eastAsiaTheme="minorHAnsi" w:hAnsi="Arial" w:cs="Arial"/>
          <w:color w:val="auto"/>
          <w:szCs w:val="22"/>
          <w:lang w:eastAsia="en-US"/>
        </w:rPr>
        <w:t>reaterrado</w:t>
      </w:r>
      <w:proofErr w:type="spellEnd"/>
      <w:r w:rsidRPr="002778CD">
        <w:rPr>
          <w:rFonts w:ascii="Arial" w:eastAsiaTheme="minorHAnsi" w:hAnsi="Arial" w:cs="Arial"/>
          <w:color w:val="auto"/>
          <w:szCs w:val="22"/>
          <w:lang w:eastAsia="en-US"/>
        </w:rPr>
        <w:t xml:space="preserve"> da vala, em metros cúbicos (m3), pelo projeto de forma da fundação, acrescentando-se 0,1</w:t>
      </w:r>
      <w:r w:rsidR="00451B8E">
        <w:rPr>
          <w:rFonts w:ascii="Arial" w:eastAsiaTheme="minorHAnsi" w:hAnsi="Arial" w:cs="Arial"/>
          <w:color w:val="auto"/>
          <w:szCs w:val="22"/>
          <w:lang w:eastAsia="en-US"/>
        </w:rPr>
        <w:t>0</w:t>
      </w:r>
      <w:r w:rsidRPr="002778CD">
        <w:rPr>
          <w:rFonts w:ascii="Arial" w:eastAsiaTheme="minorHAnsi" w:hAnsi="Arial" w:cs="Arial"/>
          <w:color w:val="auto"/>
          <w:szCs w:val="22"/>
          <w:lang w:eastAsia="en-US"/>
        </w:rPr>
        <w:t xml:space="preserve">m de cada lado da peça estrutural, para determinação da largura e 0,5m na cota de fundo, para determinação da altura. </w:t>
      </w:r>
    </w:p>
    <w:p w14:paraId="755E71FF" w14:textId="77777777" w:rsidR="00663CDF" w:rsidRPr="002778CD" w:rsidRDefault="00663CDF" w:rsidP="00963B80">
      <w:pPr>
        <w:spacing w:line="360" w:lineRule="auto"/>
        <w:ind w:left="0" w:firstLine="0"/>
        <w:rPr>
          <w:rFonts w:eastAsiaTheme="minorHAnsi" w:cs="Arial"/>
          <w:szCs w:val="22"/>
          <w:lang w:eastAsia="en-US"/>
        </w:rPr>
      </w:pPr>
    </w:p>
    <w:p w14:paraId="43483F32" w14:textId="77777777" w:rsidR="00663CDF" w:rsidRPr="002778CD" w:rsidRDefault="00663CDF" w:rsidP="00C57F3B">
      <w:pPr>
        <w:pStyle w:val="Ttulo3"/>
        <w:spacing w:line="360" w:lineRule="auto"/>
        <w:rPr>
          <w:sz w:val="22"/>
          <w:szCs w:val="22"/>
        </w:rPr>
      </w:pPr>
      <w:r w:rsidRPr="002778CD">
        <w:rPr>
          <w:sz w:val="22"/>
          <w:szCs w:val="22"/>
        </w:rPr>
        <w:t>LASTRO DE CONCRETO MAGRO</w:t>
      </w:r>
    </w:p>
    <w:p w14:paraId="45AD28DF" w14:textId="77777777" w:rsidR="00FC2DAA" w:rsidRPr="002778CD" w:rsidRDefault="00FC2DAA" w:rsidP="00C57F3B">
      <w:pPr>
        <w:pStyle w:val="Ttulo5"/>
        <w:spacing w:line="360" w:lineRule="auto"/>
        <w:ind w:left="0"/>
        <w:rPr>
          <w:rFonts w:ascii="Arial" w:hAnsi="Arial" w:cs="Arial"/>
          <w:szCs w:val="22"/>
          <w:lang w:eastAsia="en-US"/>
        </w:rPr>
      </w:pPr>
    </w:p>
    <w:p w14:paraId="515C4316" w14:textId="5504F353" w:rsidR="00687C6F" w:rsidRDefault="00687C6F" w:rsidP="00C57F3B">
      <w:pPr>
        <w:suppressAutoHyphens w:val="0"/>
        <w:autoSpaceDE w:val="0"/>
        <w:autoSpaceDN w:val="0"/>
        <w:adjustRightInd w:val="0"/>
        <w:spacing w:before="0" w:after="0" w:line="360" w:lineRule="auto"/>
        <w:ind w:left="0"/>
        <w:rPr>
          <w:sz w:val="23"/>
          <w:szCs w:val="23"/>
        </w:rPr>
      </w:pPr>
      <w:r>
        <w:rPr>
          <w:sz w:val="23"/>
          <w:szCs w:val="23"/>
        </w:rPr>
        <w:t xml:space="preserve">Concluída a escavação e as irregularidades remanescentes eliminadas, deve-se aplicar um lastro de concreto magro com a espessura da ordem de </w:t>
      </w:r>
      <w:proofErr w:type="gramStart"/>
      <w:r>
        <w:rPr>
          <w:sz w:val="23"/>
          <w:szCs w:val="23"/>
        </w:rPr>
        <w:t>5</w:t>
      </w:r>
      <w:proofErr w:type="gramEnd"/>
      <w:r>
        <w:rPr>
          <w:sz w:val="23"/>
          <w:szCs w:val="23"/>
        </w:rPr>
        <w:t xml:space="preserve"> cm, aplicado em camada contínua em toda a área abrangida pelas valas.</w:t>
      </w:r>
    </w:p>
    <w:p w14:paraId="39F78CA5" w14:textId="77777777" w:rsidR="00687C6F" w:rsidRPr="002778CD" w:rsidRDefault="00687C6F" w:rsidP="00C57F3B">
      <w:pPr>
        <w:suppressAutoHyphens w:val="0"/>
        <w:autoSpaceDE w:val="0"/>
        <w:autoSpaceDN w:val="0"/>
        <w:adjustRightInd w:val="0"/>
        <w:spacing w:before="0" w:after="0" w:line="360" w:lineRule="auto"/>
        <w:ind w:left="0"/>
        <w:rPr>
          <w:rFonts w:eastAsia="Calibri" w:cs="Arial"/>
          <w:szCs w:val="22"/>
          <w:lang w:eastAsia="pt-BR"/>
        </w:rPr>
      </w:pPr>
    </w:p>
    <w:p w14:paraId="5395F5F7" w14:textId="77777777" w:rsidR="0023099F" w:rsidRPr="002778CD" w:rsidRDefault="0023099F" w:rsidP="00C57F3B">
      <w:pPr>
        <w:pStyle w:val="Ttulo3"/>
        <w:spacing w:line="360" w:lineRule="auto"/>
        <w:rPr>
          <w:sz w:val="22"/>
          <w:szCs w:val="22"/>
        </w:rPr>
      </w:pPr>
      <w:r w:rsidRPr="002778CD">
        <w:rPr>
          <w:sz w:val="22"/>
          <w:szCs w:val="22"/>
        </w:rPr>
        <w:t xml:space="preserve">FORNECIMENTO E LANÇAMENTO DE CONCRETO ESTRUTURAL VIRADO EM OBRA FCK&gt;= 25 MPA BRITA </w:t>
      </w:r>
      <w:proofErr w:type="gramStart"/>
      <w:r w:rsidRPr="002778CD">
        <w:rPr>
          <w:sz w:val="22"/>
          <w:szCs w:val="22"/>
        </w:rPr>
        <w:t>1</w:t>
      </w:r>
      <w:proofErr w:type="gramEnd"/>
      <w:r w:rsidRPr="002778CD">
        <w:rPr>
          <w:sz w:val="22"/>
          <w:szCs w:val="22"/>
        </w:rPr>
        <w:t xml:space="preserve"> E 2</w:t>
      </w:r>
    </w:p>
    <w:p w14:paraId="3B09DC19" w14:textId="77777777" w:rsidR="0023099F" w:rsidRPr="002778CD" w:rsidRDefault="0023099F" w:rsidP="00C57F3B">
      <w:pPr>
        <w:pStyle w:val="Corpodetexto"/>
        <w:spacing w:before="123" w:line="360" w:lineRule="auto"/>
        <w:ind w:left="0"/>
        <w:jc w:val="both"/>
        <w:rPr>
          <w:rFonts w:cs="Arial"/>
          <w:sz w:val="22"/>
          <w:szCs w:val="22"/>
        </w:rPr>
      </w:pPr>
      <w:r w:rsidRPr="002778CD">
        <w:rPr>
          <w:rFonts w:cs="Arial"/>
          <w:b/>
          <w:noProof w:val="0"/>
          <w:sz w:val="22"/>
          <w:szCs w:val="22"/>
        </w:rPr>
        <w:tab/>
      </w:r>
      <w:r w:rsidRPr="002778CD">
        <w:rPr>
          <w:rFonts w:cs="Arial"/>
          <w:b/>
          <w:noProof w:val="0"/>
          <w:sz w:val="22"/>
          <w:szCs w:val="22"/>
        </w:rPr>
        <w:tab/>
      </w:r>
      <w:r w:rsidRPr="002778CD">
        <w:rPr>
          <w:rFonts w:cs="Arial"/>
          <w:sz w:val="22"/>
          <w:szCs w:val="22"/>
        </w:rPr>
        <w:t>A SUPERVISÃO devera realizar ainda as seguintes atividades especificas:</w:t>
      </w:r>
    </w:p>
    <w:p w14:paraId="044D8872" w14:textId="77777777" w:rsidR="0023099F" w:rsidRPr="002778CD" w:rsidRDefault="0023099F" w:rsidP="00C57F3B">
      <w:pPr>
        <w:pStyle w:val="PargrafodaLista"/>
        <w:widowControl w:val="0"/>
        <w:numPr>
          <w:ilvl w:val="0"/>
          <w:numId w:val="2"/>
        </w:numPr>
        <w:tabs>
          <w:tab w:val="left" w:pos="269"/>
        </w:tabs>
        <w:suppressAutoHyphens w:val="0"/>
        <w:autoSpaceDE w:val="0"/>
        <w:autoSpaceDN w:val="0"/>
        <w:spacing w:before="122" w:after="0" w:line="360" w:lineRule="auto"/>
        <w:ind w:left="0" w:right="460" w:firstLine="0"/>
        <w:contextualSpacing w:val="0"/>
        <w:rPr>
          <w:rFonts w:cs="Arial"/>
          <w:szCs w:val="22"/>
        </w:rPr>
      </w:pPr>
      <w:r w:rsidRPr="002778CD">
        <w:rPr>
          <w:rFonts w:cs="Arial"/>
          <w:szCs w:val="22"/>
        </w:rPr>
        <w:t xml:space="preserve">Atender as solicitações efetuadas pela CONTRATADA através do diário de obra, para liberação da concretagem de partes ou peças da estrutura. Tal </w:t>
      </w:r>
      <w:r w:rsidRPr="002778CD">
        <w:rPr>
          <w:rFonts w:cs="Arial"/>
          <w:szCs w:val="22"/>
        </w:rPr>
        <w:lastRenderedPageBreak/>
        <w:t xml:space="preserve">liberação somente se dará se for solicitada em tempo </w:t>
      </w:r>
      <w:r w:rsidRPr="002778CD">
        <w:rPr>
          <w:rFonts w:cs="Arial"/>
          <w:spacing w:val="-3"/>
          <w:szCs w:val="22"/>
        </w:rPr>
        <w:t xml:space="preserve">hábil, </w:t>
      </w:r>
      <w:r w:rsidRPr="002778CD">
        <w:rPr>
          <w:rFonts w:cs="Arial"/>
          <w:szCs w:val="22"/>
        </w:rPr>
        <w:t>para que sejam executadas as eventuais correções necessárias;</w:t>
      </w:r>
    </w:p>
    <w:p w14:paraId="7706FD88" w14:textId="77777777" w:rsidR="00DB128C" w:rsidRDefault="0023099F" w:rsidP="00C57F3B">
      <w:pPr>
        <w:pStyle w:val="PargrafodaLista"/>
        <w:widowControl w:val="0"/>
        <w:numPr>
          <w:ilvl w:val="0"/>
          <w:numId w:val="2"/>
        </w:numPr>
        <w:tabs>
          <w:tab w:val="left" w:pos="297"/>
        </w:tabs>
        <w:suppressAutoHyphens w:val="0"/>
        <w:autoSpaceDE w:val="0"/>
        <w:autoSpaceDN w:val="0"/>
        <w:spacing w:before="0" w:after="0" w:line="360" w:lineRule="auto"/>
        <w:ind w:left="0" w:right="445" w:firstLine="0"/>
        <w:contextualSpacing w:val="0"/>
        <w:rPr>
          <w:rFonts w:cs="Arial"/>
          <w:szCs w:val="22"/>
        </w:rPr>
      </w:pPr>
      <w:r w:rsidRPr="002778CD">
        <w:rPr>
          <w:rFonts w:cs="Arial"/>
          <w:szCs w:val="22"/>
        </w:rPr>
        <w:t xml:space="preserve">Liberar a execução da concretagem da peça, após conferir as dimensões, </w:t>
      </w:r>
      <w:r w:rsidRPr="002778CD">
        <w:rPr>
          <w:rFonts w:cs="Arial"/>
          <w:spacing w:val="-3"/>
          <w:szCs w:val="22"/>
        </w:rPr>
        <w:t xml:space="preserve">os </w:t>
      </w:r>
      <w:r w:rsidRPr="002778CD">
        <w:rPr>
          <w:rFonts w:cs="Arial"/>
          <w:szCs w:val="22"/>
        </w:rPr>
        <w:t xml:space="preserve">alinhamentos, os prumos, as condições de travamento, vedação e limpeza das formas e do cimbramento, além do posicionamento e bitolas das armaduras, </w:t>
      </w:r>
    </w:p>
    <w:p w14:paraId="4AFB93E7" w14:textId="77777777" w:rsidR="00DB128C" w:rsidRDefault="00DB128C" w:rsidP="00DB128C">
      <w:pPr>
        <w:pStyle w:val="PargrafodaLista"/>
        <w:widowControl w:val="0"/>
        <w:tabs>
          <w:tab w:val="left" w:pos="297"/>
        </w:tabs>
        <w:suppressAutoHyphens w:val="0"/>
        <w:autoSpaceDE w:val="0"/>
        <w:autoSpaceDN w:val="0"/>
        <w:spacing w:before="0" w:after="0" w:line="360" w:lineRule="auto"/>
        <w:ind w:left="0" w:right="445" w:firstLine="0"/>
        <w:contextualSpacing w:val="0"/>
        <w:rPr>
          <w:rFonts w:cs="Arial"/>
          <w:szCs w:val="22"/>
        </w:rPr>
      </w:pPr>
    </w:p>
    <w:p w14:paraId="2D783D54" w14:textId="62394AE8" w:rsidR="0023099F" w:rsidRPr="002778CD" w:rsidRDefault="0023099F" w:rsidP="00C57F3B">
      <w:pPr>
        <w:pStyle w:val="PargrafodaLista"/>
        <w:widowControl w:val="0"/>
        <w:numPr>
          <w:ilvl w:val="0"/>
          <w:numId w:val="2"/>
        </w:numPr>
        <w:tabs>
          <w:tab w:val="left" w:pos="297"/>
        </w:tabs>
        <w:suppressAutoHyphens w:val="0"/>
        <w:autoSpaceDE w:val="0"/>
        <w:autoSpaceDN w:val="0"/>
        <w:spacing w:before="0" w:after="0" w:line="360" w:lineRule="auto"/>
        <w:ind w:left="0" w:right="445" w:firstLine="0"/>
        <w:contextualSpacing w:val="0"/>
        <w:rPr>
          <w:rFonts w:cs="Arial"/>
          <w:szCs w:val="22"/>
        </w:rPr>
      </w:pPr>
      <w:proofErr w:type="gramStart"/>
      <w:r w:rsidRPr="002778CD">
        <w:rPr>
          <w:rFonts w:cs="Arial"/>
          <w:szCs w:val="22"/>
        </w:rPr>
        <w:t>eletrodutos</w:t>
      </w:r>
      <w:proofErr w:type="gramEnd"/>
      <w:r w:rsidRPr="002778CD">
        <w:rPr>
          <w:rFonts w:cs="Arial"/>
          <w:szCs w:val="22"/>
        </w:rPr>
        <w:t xml:space="preserve">, passagem de dutos e demais instalações. Tratando-se de uma peça ou componente de uma estrutura em concreto aparente, comprovar que as condições das formas são suficientes para garantir a textura do concreto indicada </w:t>
      </w:r>
      <w:r w:rsidRPr="002778CD">
        <w:rPr>
          <w:rFonts w:cs="Arial"/>
          <w:spacing w:val="-3"/>
          <w:szCs w:val="22"/>
        </w:rPr>
        <w:t xml:space="preserve">no </w:t>
      </w:r>
      <w:r w:rsidRPr="002778CD">
        <w:rPr>
          <w:rFonts w:cs="Arial"/>
          <w:szCs w:val="22"/>
        </w:rPr>
        <w:t>projeto de arquitetura;</w:t>
      </w:r>
    </w:p>
    <w:p w14:paraId="78D59707" w14:textId="77777777" w:rsidR="0023099F" w:rsidRPr="002778CD" w:rsidRDefault="0023099F" w:rsidP="00C57F3B">
      <w:pPr>
        <w:pStyle w:val="PargrafodaLista"/>
        <w:widowControl w:val="0"/>
        <w:numPr>
          <w:ilvl w:val="0"/>
          <w:numId w:val="2"/>
        </w:numPr>
        <w:tabs>
          <w:tab w:val="left" w:pos="249"/>
        </w:tabs>
        <w:suppressAutoHyphens w:val="0"/>
        <w:autoSpaceDE w:val="0"/>
        <w:autoSpaceDN w:val="0"/>
        <w:spacing w:before="1" w:after="0" w:line="360" w:lineRule="auto"/>
        <w:ind w:left="0" w:right="460" w:firstLine="0"/>
        <w:contextualSpacing w:val="0"/>
        <w:rPr>
          <w:rFonts w:cs="Arial"/>
          <w:szCs w:val="22"/>
        </w:rPr>
      </w:pPr>
      <w:r w:rsidRPr="002778CD">
        <w:rPr>
          <w:rFonts w:cs="Arial"/>
          <w:szCs w:val="22"/>
        </w:rPr>
        <w:t xml:space="preserve">Não permitir que a posição de </w:t>
      </w:r>
      <w:r w:rsidRPr="002778CD">
        <w:rPr>
          <w:rFonts w:cs="Arial"/>
          <w:spacing w:val="-3"/>
          <w:szCs w:val="22"/>
        </w:rPr>
        <w:t xml:space="preserve">qualquer </w:t>
      </w:r>
      <w:r w:rsidRPr="002778CD">
        <w:rPr>
          <w:rFonts w:cs="Arial"/>
          <w:szCs w:val="22"/>
        </w:rPr>
        <w:t xml:space="preserve">tipo de instalação ou canalização, que passe através de vigas ou outros elementos estruturais, seja modificada em relação </w:t>
      </w:r>
      <w:proofErr w:type="gramStart"/>
      <w:r w:rsidRPr="002778CD">
        <w:rPr>
          <w:rFonts w:cs="Arial"/>
          <w:szCs w:val="22"/>
        </w:rPr>
        <w:t>a</w:t>
      </w:r>
      <w:proofErr w:type="gramEnd"/>
      <w:r w:rsidRPr="002778CD">
        <w:rPr>
          <w:rFonts w:cs="Arial"/>
          <w:szCs w:val="22"/>
        </w:rPr>
        <w:t xml:space="preserve"> indicada </w:t>
      </w:r>
      <w:r w:rsidRPr="002778CD">
        <w:rPr>
          <w:rFonts w:cs="Arial"/>
          <w:spacing w:val="-3"/>
          <w:szCs w:val="22"/>
        </w:rPr>
        <w:t xml:space="preserve">no </w:t>
      </w:r>
      <w:r w:rsidRPr="002778CD">
        <w:rPr>
          <w:rFonts w:cs="Arial"/>
          <w:szCs w:val="22"/>
        </w:rPr>
        <w:t>projeto, sem a previa autorização da SUPERVISAO;</w:t>
      </w:r>
    </w:p>
    <w:p w14:paraId="350FEDBE" w14:textId="77777777" w:rsidR="0023099F" w:rsidRPr="002778CD" w:rsidRDefault="0023099F" w:rsidP="00C57F3B">
      <w:pPr>
        <w:pStyle w:val="PargrafodaLista"/>
        <w:widowControl w:val="0"/>
        <w:numPr>
          <w:ilvl w:val="0"/>
          <w:numId w:val="2"/>
        </w:numPr>
        <w:tabs>
          <w:tab w:val="left" w:pos="281"/>
        </w:tabs>
        <w:suppressAutoHyphens w:val="0"/>
        <w:autoSpaceDE w:val="0"/>
        <w:autoSpaceDN w:val="0"/>
        <w:spacing w:before="0" w:after="0" w:line="360" w:lineRule="auto"/>
        <w:ind w:left="0" w:right="452" w:firstLine="0"/>
        <w:contextualSpacing w:val="0"/>
        <w:rPr>
          <w:rFonts w:cs="Arial"/>
          <w:szCs w:val="22"/>
        </w:rPr>
      </w:pPr>
      <w:r w:rsidRPr="002778CD">
        <w:rPr>
          <w:rFonts w:cs="Arial"/>
          <w:spacing w:val="-3"/>
          <w:szCs w:val="22"/>
        </w:rPr>
        <w:t xml:space="preserve">Em </w:t>
      </w:r>
      <w:r w:rsidRPr="002778CD">
        <w:rPr>
          <w:rFonts w:cs="Arial"/>
          <w:szCs w:val="22"/>
        </w:rPr>
        <w:t>estruturas especiais, solicitar, aprovar e acompanhar a execução dos planos de concretagem elaborados pela CONTRATADA;</w:t>
      </w:r>
    </w:p>
    <w:p w14:paraId="3F2051CA" w14:textId="77777777" w:rsidR="0023099F" w:rsidRPr="002778CD" w:rsidRDefault="0023099F" w:rsidP="00C57F3B">
      <w:pPr>
        <w:pStyle w:val="PargrafodaLista"/>
        <w:widowControl w:val="0"/>
        <w:numPr>
          <w:ilvl w:val="0"/>
          <w:numId w:val="2"/>
        </w:numPr>
        <w:tabs>
          <w:tab w:val="left" w:pos="249"/>
        </w:tabs>
        <w:suppressAutoHyphens w:val="0"/>
        <w:autoSpaceDE w:val="0"/>
        <w:autoSpaceDN w:val="0"/>
        <w:spacing w:before="0" w:after="0" w:line="360" w:lineRule="auto"/>
        <w:ind w:left="0" w:right="456" w:firstLine="0"/>
        <w:contextualSpacing w:val="0"/>
        <w:rPr>
          <w:rFonts w:cs="Arial"/>
          <w:szCs w:val="22"/>
        </w:rPr>
      </w:pPr>
      <w:r w:rsidRPr="002778CD">
        <w:rPr>
          <w:rFonts w:cs="Arial"/>
          <w:spacing w:val="-3"/>
          <w:szCs w:val="22"/>
        </w:rPr>
        <w:t xml:space="preserve">Acompanhar </w:t>
      </w:r>
      <w:r w:rsidRPr="002778CD">
        <w:rPr>
          <w:rFonts w:cs="Arial"/>
          <w:szCs w:val="22"/>
        </w:rPr>
        <w:t xml:space="preserve">a execução de concretagem, observando se são obedecidas </w:t>
      </w:r>
      <w:proofErr w:type="gramStart"/>
      <w:r w:rsidRPr="002778CD">
        <w:rPr>
          <w:rFonts w:cs="Arial"/>
          <w:szCs w:val="22"/>
        </w:rPr>
        <w:t>as</w:t>
      </w:r>
      <w:proofErr w:type="gramEnd"/>
      <w:r w:rsidRPr="002778CD">
        <w:rPr>
          <w:rFonts w:cs="Arial"/>
          <w:szCs w:val="22"/>
        </w:rPr>
        <w:t xml:space="preserve"> recomendações sobre o preparo, o transporte, o lançamento, a vibração, a desforma e a cura do concreto. Especial cuidado deverá ser observado para o caso de peças </w:t>
      </w:r>
      <w:r w:rsidRPr="002778CD">
        <w:rPr>
          <w:rFonts w:cs="Arial"/>
          <w:spacing w:val="-3"/>
          <w:szCs w:val="22"/>
        </w:rPr>
        <w:t xml:space="preserve">em </w:t>
      </w:r>
      <w:r w:rsidRPr="002778CD">
        <w:rPr>
          <w:rFonts w:cs="Arial"/>
          <w:szCs w:val="22"/>
        </w:rPr>
        <w:t>concreto aparente, evitando durante a operação de adensamento a ocorrência de falhas que possam comprometer a textura final;</w:t>
      </w:r>
    </w:p>
    <w:p w14:paraId="55EE7BF6" w14:textId="77777777" w:rsidR="0023099F" w:rsidRPr="002778CD" w:rsidRDefault="0023099F" w:rsidP="00C57F3B">
      <w:pPr>
        <w:pStyle w:val="PargrafodaLista"/>
        <w:widowControl w:val="0"/>
        <w:numPr>
          <w:ilvl w:val="0"/>
          <w:numId w:val="2"/>
        </w:numPr>
        <w:tabs>
          <w:tab w:val="left" w:pos="293"/>
        </w:tabs>
        <w:suppressAutoHyphens w:val="0"/>
        <w:autoSpaceDE w:val="0"/>
        <w:autoSpaceDN w:val="0"/>
        <w:spacing w:before="0" w:after="0" w:line="360" w:lineRule="auto"/>
        <w:ind w:left="0" w:right="452" w:firstLine="0"/>
        <w:contextualSpacing w:val="0"/>
        <w:rPr>
          <w:rFonts w:cs="Arial"/>
          <w:szCs w:val="22"/>
        </w:rPr>
      </w:pPr>
      <w:r w:rsidRPr="002778CD">
        <w:rPr>
          <w:rFonts w:cs="Arial"/>
          <w:szCs w:val="22"/>
        </w:rPr>
        <w:t>Controlar com o auxílio de laboratório, a resistência do concreto utilizado e a qualidade do aço empregado, programando a realização dos ensaios necessários a comprovação das exigências do projeto, cujos relatórios de resultados deverão ser catalogados e arquivados;</w:t>
      </w:r>
    </w:p>
    <w:p w14:paraId="39167471" w14:textId="77777777" w:rsidR="0023099F" w:rsidRPr="002778CD" w:rsidRDefault="0023099F" w:rsidP="00C57F3B">
      <w:pPr>
        <w:pStyle w:val="PargrafodaLista"/>
        <w:widowControl w:val="0"/>
        <w:numPr>
          <w:ilvl w:val="0"/>
          <w:numId w:val="2"/>
        </w:numPr>
        <w:tabs>
          <w:tab w:val="left" w:pos="285"/>
        </w:tabs>
        <w:suppressAutoHyphens w:val="0"/>
        <w:autoSpaceDE w:val="0"/>
        <w:autoSpaceDN w:val="0"/>
        <w:spacing w:before="95" w:after="0" w:line="360" w:lineRule="auto"/>
        <w:ind w:left="0" w:right="453" w:firstLine="0"/>
        <w:contextualSpacing w:val="0"/>
        <w:rPr>
          <w:rFonts w:cs="Arial"/>
          <w:szCs w:val="22"/>
        </w:rPr>
      </w:pPr>
      <w:r w:rsidRPr="002778CD">
        <w:rPr>
          <w:rFonts w:cs="Arial"/>
          <w:szCs w:val="22"/>
        </w:rPr>
        <w:t xml:space="preserve">Exigir o preparo das juntas de concretagem, conforme projeto de construção correspondente. No caso de concreto aparente, solicitar ao autor do projeto o plano de juntas, quando não indicado </w:t>
      </w:r>
      <w:r w:rsidRPr="002778CD">
        <w:rPr>
          <w:rFonts w:cs="Arial"/>
          <w:spacing w:val="-3"/>
          <w:szCs w:val="22"/>
        </w:rPr>
        <w:t xml:space="preserve">no </w:t>
      </w:r>
      <w:r w:rsidRPr="002778CD">
        <w:rPr>
          <w:rFonts w:cs="Arial"/>
          <w:szCs w:val="22"/>
        </w:rPr>
        <w:t>projeto de arquitetura;</w:t>
      </w:r>
    </w:p>
    <w:p w14:paraId="2D7DF85B" w14:textId="77777777" w:rsidR="0023099F" w:rsidRPr="002778CD" w:rsidRDefault="0023099F" w:rsidP="00C57F3B">
      <w:pPr>
        <w:pStyle w:val="PargrafodaLista"/>
        <w:widowControl w:val="0"/>
        <w:numPr>
          <w:ilvl w:val="0"/>
          <w:numId w:val="2"/>
        </w:numPr>
        <w:tabs>
          <w:tab w:val="left" w:pos="321"/>
        </w:tabs>
        <w:suppressAutoHyphens w:val="0"/>
        <w:autoSpaceDE w:val="0"/>
        <w:autoSpaceDN w:val="0"/>
        <w:spacing w:before="1" w:after="0" w:line="360" w:lineRule="auto"/>
        <w:ind w:left="0" w:right="458" w:firstLine="0"/>
        <w:contextualSpacing w:val="0"/>
        <w:rPr>
          <w:rFonts w:cs="Arial"/>
          <w:szCs w:val="22"/>
        </w:rPr>
      </w:pPr>
      <w:r w:rsidRPr="002778CD">
        <w:rPr>
          <w:rFonts w:cs="Arial"/>
          <w:szCs w:val="22"/>
        </w:rPr>
        <w:t xml:space="preserve">Solicitar da CONTRATADA, sempre </w:t>
      </w:r>
      <w:r w:rsidRPr="002778CD">
        <w:rPr>
          <w:rFonts w:cs="Arial"/>
          <w:spacing w:val="-3"/>
          <w:szCs w:val="22"/>
        </w:rPr>
        <w:t xml:space="preserve">que </w:t>
      </w:r>
      <w:r w:rsidRPr="002778CD">
        <w:rPr>
          <w:rFonts w:cs="Arial"/>
          <w:szCs w:val="22"/>
        </w:rPr>
        <w:t xml:space="preserve">necessário, o plano de </w:t>
      </w:r>
      <w:proofErr w:type="spellStart"/>
      <w:r w:rsidRPr="002778CD">
        <w:rPr>
          <w:rFonts w:cs="Arial"/>
          <w:szCs w:val="22"/>
        </w:rPr>
        <w:t>descimbramento</w:t>
      </w:r>
      <w:proofErr w:type="spellEnd"/>
      <w:r w:rsidRPr="002778CD">
        <w:rPr>
          <w:rFonts w:cs="Arial"/>
          <w:szCs w:val="22"/>
        </w:rPr>
        <w:t xml:space="preserve"> das peças, aprovando-o e acompanhando sua execução;</w:t>
      </w:r>
    </w:p>
    <w:p w14:paraId="54AD84B6" w14:textId="77777777" w:rsidR="0023099F" w:rsidRPr="002778CD" w:rsidRDefault="0023099F" w:rsidP="00C57F3B">
      <w:pPr>
        <w:pStyle w:val="PargrafodaLista"/>
        <w:widowControl w:val="0"/>
        <w:numPr>
          <w:ilvl w:val="0"/>
          <w:numId w:val="2"/>
        </w:numPr>
        <w:tabs>
          <w:tab w:val="left" w:pos="317"/>
        </w:tabs>
        <w:suppressAutoHyphens w:val="0"/>
        <w:autoSpaceDE w:val="0"/>
        <w:autoSpaceDN w:val="0"/>
        <w:spacing w:before="5" w:after="0" w:line="360" w:lineRule="auto"/>
        <w:ind w:left="0" w:right="461" w:firstLine="0"/>
        <w:contextualSpacing w:val="0"/>
        <w:rPr>
          <w:rFonts w:cs="Arial"/>
          <w:szCs w:val="22"/>
        </w:rPr>
      </w:pPr>
      <w:r w:rsidRPr="002778CD">
        <w:rPr>
          <w:rFonts w:cs="Arial"/>
          <w:szCs w:val="22"/>
        </w:rPr>
        <w:t>Verificar continuamente os prumos nos pontos principais da obra, como por exemplo: cantos externos, pilares, poços de elevadores e outros;</w:t>
      </w:r>
    </w:p>
    <w:p w14:paraId="1FC9292A" w14:textId="77777777" w:rsidR="0023099F" w:rsidRPr="002778CD" w:rsidRDefault="0023099F" w:rsidP="00C57F3B">
      <w:pPr>
        <w:pStyle w:val="PargrafodaLista"/>
        <w:widowControl w:val="0"/>
        <w:numPr>
          <w:ilvl w:val="0"/>
          <w:numId w:val="2"/>
        </w:numPr>
        <w:tabs>
          <w:tab w:val="left" w:pos="249"/>
        </w:tabs>
        <w:suppressAutoHyphens w:val="0"/>
        <w:autoSpaceDE w:val="0"/>
        <w:autoSpaceDN w:val="0"/>
        <w:spacing w:before="35" w:after="0" w:line="360" w:lineRule="auto"/>
        <w:ind w:left="0" w:hanging="137"/>
        <w:contextualSpacing w:val="0"/>
        <w:rPr>
          <w:rFonts w:cs="Arial"/>
          <w:szCs w:val="22"/>
        </w:rPr>
      </w:pPr>
      <w:r w:rsidRPr="002778CD">
        <w:rPr>
          <w:rFonts w:cs="Arial"/>
          <w:szCs w:val="22"/>
        </w:rPr>
        <w:t xml:space="preserve">Observar se as juntas de dilatação obedecem rigorosamente aos </w:t>
      </w:r>
      <w:r w:rsidRPr="002778CD">
        <w:rPr>
          <w:rFonts w:cs="Arial"/>
          <w:spacing w:val="-3"/>
          <w:szCs w:val="22"/>
        </w:rPr>
        <w:t xml:space="preserve">detalhes </w:t>
      </w:r>
      <w:r w:rsidRPr="002778CD">
        <w:rPr>
          <w:rFonts w:cs="Arial"/>
          <w:szCs w:val="22"/>
        </w:rPr>
        <w:t>do projeto.</w:t>
      </w:r>
    </w:p>
    <w:p w14:paraId="033CEB15" w14:textId="77777777" w:rsidR="00FF106E" w:rsidRPr="002778CD" w:rsidRDefault="00FF106E" w:rsidP="00C57F3B">
      <w:pPr>
        <w:spacing w:line="360" w:lineRule="auto"/>
        <w:ind w:left="0" w:firstLine="0"/>
        <w:rPr>
          <w:rFonts w:eastAsiaTheme="minorHAnsi" w:cs="Arial"/>
          <w:szCs w:val="22"/>
          <w:u w:val="single"/>
          <w:lang w:eastAsia="en-US"/>
        </w:rPr>
      </w:pPr>
    </w:p>
    <w:p w14:paraId="5313284B" w14:textId="77777777" w:rsidR="00665817" w:rsidRPr="002778CD" w:rsidRDefault="00FF106E"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t>Medição e pagamento</w:t>
      </w:r>
    </w:p>
    <w:p w14:paraId="20FDB0C6" w14:textId="77777777" w:rsidR="00FF106E" w:rsidRPr="002778CD" w:rsidRDefault="00FF106E" w:rsidP="00C57F3B">
      <w:pPr>
        <w:spacing w:line="360" w:lineRule="auto"/>
        <w:ind w:left="0" w:firstLine="0"/>
        <w:rPr>
          <w:rFonts w:eastAsiaTheme="minorHAnsi" w:cs="Arial"/>
          <w:szCs w:val="22"/>
          <w:u w:val="single"/>
          <w:lang w:eastAsia="en-US"/>
        </w:rPr>
      </w:pPr>
    </w:p>
    <w:p w14:paraId="3F735925" w14:textId="77777777" w:rsidR="00FF106E" w:rsidRPr="002778CD" w:rsidRDefault="00FF106E" w:rsidP="00C57F3B">
      <w:pPr>
        <w:spacing w:line="360" w:lineRule="auto"/>
        <w:ind w:left="0" w:firstLine="708"/>
        <w:rPr>
          <w:rFonts w:eastAsiaTheme="minorHAnsi" w:cs="Arial"/>
          <w:szCs w:val="22"/>
          <w:lang w:eastAsia="en-US"/>
        </w:rPr>
      </w:pPr>
      <w:r w:rsidRPr="002778CD">
        <w:rPr>
          <w:rFonts w:eastAsiaTheme="minorHAnsi" w:cs="Arial"/>
          <w:szCs w:val="22"/>
          <w:lang w:eastAsia="en-US"/>
        </w:rPr>
        <w:t>O serviço será medido por metro cúbico (m3) executado em cada peça.</w:t>
      </w:r>
    </w:p>
    <w:p w14:paraId="0F577352" w14:textId="72FEAE1D" w:rsidR="00FF106E" w:rsidRDefault="00FF106E" w:rsidP="00C57F3B">
      <w:pPr>
        <w:spacing w:line="360" w:lineRule="auto"/>
        <w:ind w:left="0" w:firstLine="0"/>
        <w:rPr>
          <w:rFonts w:eastAsiaTheme="minorHAnsi" w:cs="Arial"/>
          <w:szCs w:val="22"/>
          <w:lang w:eastAsia="en-US"/>
        </w:rPr>
      </w:pPr>
      <w:r w:rsidRPr="002778CD">
        <w:rPr>
          <w:rFonts w:eastAsiaTheme="minorHAnsi" w:cs="Arial"/>
          <w:szCs w:val="22"/>
          <w:lang w:eastAsia="en-US"/>
        </w:rPr>
        <w:t>Será pago o serviço pelo preço unitário contratual.</w:t>
      </w:r>
    </w:p>
    <w:p w14:paraId="2F6A77E3" w14:textId="3065D4CB" w:rsidR="00D14BE6" w:rsidRDefault="00D14BE6" w:rsidP="00C57F3B">
      <w:pPr>
        <w:spacing w:line="360" w:lineRule="auto"/>
        <w:ind w:left="0" w:firstLine="0"/>
        <w:rPr>
          <w:rFonts w:eastAsiaTheme="minorHAnsi" w:cs="Arial"/>
          <w:szCs w:val="22"/>
          <w:lang w:eastAsia="en-US"/>
        </w:rPr>
      </w:pPr>
    </w:p>
    <w:p w14:paraId="4DA13B59" w14:textId="3D6EA9BD" w:rsidR="00DB128C" w:rsidRDefault="00DB128C" w:rsidP="00C57F3B">
      <w:pPr>
        <w:spacing w:line="360" w:lineRule="auto"/>
        <w:ind w:left="0" w:firstLine="0"/>
        <w:rPr>
          <w:rFonts w:eastAsiaTheme="minorHAnsi" w:cs="Arial"/>
          <w:szCs w:val="22"/>
          <w:lang w:eastAsia="en-US"/>
        </w:rPr>
      </w:pPr>
    </w:p>
    <w:p w14:paraId="59727A6C" w14:textId="17CF5502" w:rsidR="00DB128C" w:rsidRDefault="00DB128C" w:rsidP="00C57F3B">
      <w:pPr>
        <w:spacing w:line="360" w:lineRule="auto"/>
        <w:ind w:left="0" w:firstLine="0"/>
        <w:rPr>
          <w:rFonts w:eastAsiaTheme="minorHAnsi" w:cs="Arial"/>
          <w:szCs w:val="22"/>
          <w:lang w:eastAsia="en-US"/>
        </w:rPr>
      </w:pPr>
    </w:p>
    <w:p w14:paraId="07FCE40E" w14:textId="77777777" w:rsidR="00DB128C" w:rsidRPr="002778CD" w:rsidRDefault="00DB128C" w:rsidP="00C57F3B">
      <w:pPr>
        <w:spacing w:line="360" w:lineRule="auto"/>
        <w:ind w:left="0" w:firstLine="0"/>
        <w:rPr>
          <w:rFonts w:eastAsiaTheme="minorHAnsi" w:cs="Arial"/>
          <w:szCs w:val="22"/>
          <w:lang w:eastAsia="en-US"/>
        </w:rPr>
      </w:pPr>
    </w:p>
    <w:p w14:paraId="28EFC2FE" w14:textId="77777777" w:rsidR="00FF106E" w:rsidRPr="002778CD" w:rsidRDefault="00FF106E" w:rsidP="00C57F3B">
      <w:pPr>
        <w:pStyle w:val="Ttulo3"/>
        <w:spacing w:line="360" w:lineRule="auto"/>
        <w:rPr>
          <w:sz w:val="22"/>
          <w:szCs w:val="22"/>
        </w:rPr>
      </w:pPr>
      <w:r w:rsidRPr="002778CD">
        <w:rPr>
          <w:sz w:val="22"/>
          <w:szCs w:val="22"/>
        </w:rPr>
        <w:t>CORTE E DOBRAS DE AÇO CA 50 E CA 60</w:t>
      </w:r>
    </w:p>
    <w:p w14:paraId="11185894" w14:textId="77777777" w:rsidR="00FF106E" w:rsidRPr="002778CD" w:rsidRDefault="00FF106E" w:rsidP="00C57F3B">
      <w:pPr>
        <w:pStyle w:val="Corpodetexto"/>
        <w:spacing w:line="360" w:lineRule="auto"/>
        <w:ind w:left="0"/>
        <w:jc w:val="both"/>
        <w:rPr>
          <w:rFonts w:cs="Arial"/>
          <w:b/>
          <w:sz w:val="22"/>
          <w:szCs w:val="22"/>
        </w:rPr>
      </w:pPr>
    </w:p>
    <w:p w14:paraId="6E0AD21F"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SERVIÇOS</w:t>
      </w:r>
    </w:p>
    <w:p w14:paraId="302BDD7C" w14:textId="77777777" w:rsidR="00FF106E" w:rsidRPr="002778CD" w:rsidRDefault="00FF106E" w:rsidP="00C57F3B">
      <w:pPr>
        <w:spacing w:before="147" w:line="360" w:lineRule="auto"/>
        <w:ind w:left="0"/>
        <w:rPr>
          <w:rFonts w:cs="Arial"/>
          <w:i/>
          <w:szCs w:val="22"/>
          <w:u w:val="single"/>
        </w:rPr>
      </w:pPr>
      <w:r w:rsidRPr="002778CD">
        <w:rPr>
          <w:rFonts w:cs="Arial"/>
          <w:i/>
          <w:szCs w:val="22"/>
          <w:u w:val="single"/>
        </w:rPr>
        <w:t>Aço</w:t>
      </w:r>
    </w:p>
    <w:p w14:paraId="1DDC9905" w14:textId="77777777" w:rsidR="00FF106E" w:rsidRPr="002778CD" w:rsidRDefault="00FF106E" w:rsidP="00C57F3B">
      <w:pPr>
        <w:pStyle w:val="Corpodetexto"/>
        <w:spacing w:before="6" w:line="360" w:lineRule="auto"/>
        <w:ind w:left="0" w:right="466"/>
        <w:jc w:val="both"/>
        <w:rPr>
          <w:rFonts w:cs="Arial"/>
          <w:sz w:val="22"/>
          <w:szCs w:val="22"/>
        </w:rPr>
      </w:pPr>
      <w:r w:rsidRPr="002778CD">
        <w:rPr>
          <w:rFonts w:cs="Arial"/>
          <w:sz w:val="22"/>
          <w:szCs w:val="22"/>
        </w:rPr>
        <w:t xml:space="preserve">               O aço recebido na planta de produção deve atender as exigências das normas NBR 7480, 7481, 7482 e/ou 7483 (de acordo com o tipo de aço utilizado), no mínimo em relação aos ensaios de:</w:t>
      </w:r>
    </w:p>
    <w:p w14:paraId="32E7066C"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5" w:after="0" w:line="360" w:lineRule="auto"/>
        <w:ind w:left="0" w:hanging="137"/>
        <w:contextualSpacing w:val="0"/>
        <w:rPr>
          <w:rFonts w:cs="Arial"/>
          <w:szCs w:val="22"/>
        </w:rPr>
      </w:pPr>
      <w:r w:rsidRPr="002778CD">
        <w:rPr>
          <w:rFonts w:cs="Arial"/>
          <w:szCs w:val="22"/>
        </w:rPr>
        <w:t xml:space="preserve">Tração e dobramento, </w:t>
      </w:r>
      <w:r w:rsidRPr="002778CD">
        <w:rPr>
          <w:rFonts w:cs="Arial"/>
          <w:spacing w:val="-3"/>
          <w:szCs w:val="22"/>
        </w:rPr>
        <w:t xml:space="preserve">no </w:t>
      </w:r>
      <w:r w:rsidRPr="002778CD">
        <w:rPr>
          <w:rFonts w:cs="Arial"/>
          <w:szCs w:val="22"/>
        </w:rPr>
        <w:t>caso de fios, barras e telas para concreto armado;</w:t>
      </w:r>
    </w:p>
    <w:p w14:paraId="63EE1A26" w14:textId="77777777" w:rsidR="00FF106E" w:rsidRPr="002778CD" w:rsidRDefault="00FF106E" w:rsidP="00C57F3B">
      <w:pPr>
        <w:pStyle w:val="PargrafodaLista"/>
        <w:widowControl w:val="0"/>
        <w:numPr>
          <w:ilvl w:val="0"/>
          <w:numId w:val="2"/>
        </w:numPr>
        <w:tabs>
          <w:tab w:val="left" w:pos="257"/>
        </w:tabs>
        <w:suppressAutoHyphens w:val="0"/>
        <w:autoSpaceDE w:val="0"/>
        <w:autoSpaceDN w:val="0"/>
        <w:spacing w:before="118" w:after="0" w:line="360" w:lineRule="auto"/>
        <w:ind w:left="0" w:right="462" w:firstLine="0"/>
        <w:contextualSpacing w:val="0"/>
        <w:rPr>
          <w:rFonts w:cs="Arial"/>
          <w:szCs w:val="22"/>
        </w:rPr>
      </w:pPr>
      <w:r w:rsidRPr="002778CD">
        <w:rPr>
          <w:rFonts w:cs="Arial"/>
          <w:szCs w:val="22"/>
        </w:rPr>
        <w:t xml:space="preserve">Tensão a 1% de alongamento, tração e relaxação (se necessário), </w:t>
      </w:r>
      <w:r w:rsidRPr="002778CD">
        <w:rPr>
          <w:rFonts w:cs="Arial"/>
          <w:spacing w:val="-3"/>
          <w:szCs w:val="22"/>
        </w:rPr>
        <w:t xml:space="preserve">no </w:t>
      </w:r>
      <w:r w:rsidRPr="002778CD">
        <w:rPr>
          <w:rFonts w:cs="Arial"/>
          <w:szCs w:val="22"/>
        </w:rPr>
        <w:t>caso de fios e cordoalhas para concreto protendido.</w:t>
      </w:r>
    </w:p>
    <w:p w14:paraId="406E177F" w14:textId="77777777" w:rsidR="00FF106E" w:rsidRPr="002778CD" w:rsidRDefault="00FF106E" w:rsidP="00C57F3B">
      <w:pPr>
        <w:pStyle w:val="Corpodetexto"/>
        <w:spacing w:before="95" w:line="360" w:lineRule="auto"/>
        <w:ind w:left="0" w:right="465"/>
        <w:jc w:val="both"/>
        <w:rPr>
          <w:rFonts w:cs="Arial"/>
          <w:sz w:val="22"/>
          <w:szCs w:val="22"/>
        </w:rPr>
      </w:pPr>
      <w:r w:rsidRPr="002778CD">
        <w:rPr>
          <w:rFonts w:cs="Arial"/>
          <w:sz w:val="22"/>
          <w:szCs w:val="22"/>
        </w:rPr>
        <w:t xml:space="preserve">              Devem ser mantidos laudos de laboratório ou fornecedor que comprovem o atendimento as exigências para todos os lotes entregues.</w:t>
      </w:r>
    </w:p>
    <w:p w14:paraId="5A8827FF"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Existem dois tipos de nomenclatura para os aços:</w:t>
      </w:r>
    </w:p>
    <w:p w14:paraId="347338B4" w14:textId="77777777" w:rsidR="00FF106E" w:rsidRPr="002778CD" w:rsidRDefault="00FF106E" w:rsidP="00C57F3B">
      <w:pPr>
        <w:pStyle w:val="PargrafodaLista"/>
        <w:widowControl w:val="0"/>
        <w:numPr>
          <w:ilvl w:val="0"/>
          <w:numId w:val="2"/>
        </w:numPr>
        <w:tabs>
          <w:tab w:val="left" w:pos="281"/>
        </w:tabs>
        <w:suppressAutoHyphens w:val="0"/>
        <w:autoSpaceDE w:val="0"/>
        <w:autoSpaceDN w:val="0"/>
        <w:spacing w:before="122" w:after="0" w:line="360" w:lineRule="auto"/>
        <w:ind w:left="0" w:right="461" w:firstLine="0"/>
        <w:contextualSpacing w:val="0"/>
        <w:rPr>
          <w:rFonts w:cs="Arial"/>
          <w:szCs w:val="22"/>
        </w:rPr>
      </w:pPr>
      <w:r w:rsidRPr="002778CD">
        <w:rPr>
          <w:rFonts w:cs="Arial"/>
          <w:szCs w:val="22"/>
        </w:rPr>
        <w:t xml:space="preserve">Barras: </w:t>
      </w:r>
      <w:r w:rsidRPr="002778CD">
        <w:rPr>
          <w:rFonts w:cs="Arial"/>
          <w:spacing w:val="-3"/>
          <w:szCs w:val="22"/>
        </w:rPr>
        <w:t xml:space="preserve">produtos </w:t>
      </w:r>
      <w:r w:rsidRPr="002778CD">
        <w:rPr>
          <w:rFonts w:cs="Arial"/>
          <w:szCs w:val="22"/>
        </w:rPr>
        <w:t xml:space="preserve">de bitola igual ou superior a </w:t>
      </w:r>
      <w:proofErr w:type="gramStart"/>
      <w:r w:rsidRPr="002778CD">
        <w:rPr>
          <w:rFonts w:cs="Arial"/>
          <w:szCs w:val="22"/>
        </w:rPr>
        <w:t>5</w:t>
      </w:r>
      <w:proofErr w:type="gramEnd"/>
      <w:r w:rsidRPr="002778CD">
        <w:rPr>
          <w:rFonts w:cs="Arial"/>
          <w:szCs w:val="22"/>
        </w:rPr>
        <w:t xml:space="preserve"> mm, obtidos </w:t>
      </w:r>
      <w:r w:rsidRPr="002778CD">
        <w:rPr>
          <w:rFonts w:cs="Arial"/>
          <w:spacing w:val="-3"/>
          <w:szCs w:val="22"/>
        </w:rPr>
        <w:t xml:space="preserve">por </w:t>
      </w:r>
      <w:r w:rsidRPr="002778CD">
        <w:rPr>
          <w:rFonts w:cs="Arial"/>
          <w:szCs w:val="22"/>
        </w:rPr>
        <w:t xml:space="preserve">laminação a </w:t>
      </w:r>
      <w:r w:rsidRPr="002778CD">
        <w:rPr>
          <w:rFonts w:cs="Arial"/>
          <w:spacing w:val="-3"/>
          <w:szCs w:val="22"/>
        </w:rPr>
        <w:t xml:space="preserve">quente </w:t>
      </w:r>
      <w:r w:rsidRPr="002778CD">
        <w:rPr>
          <w:rFonts w:cs="Arial"/>
          <w:szCs w:val="22"/>
        </w:rPr>
        <w:t>ou por este método associado a encruamento a frio;</w:t>
      </w:r>
    </w:p>
    <w:p w14:paraId="43532DC7"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5" w:after="0" w:line="360" w:lineRule="auto"/>
        <w:ind w:left="0" w:hanging="137"/>
        <w:contextualSpacing w:val="0"/>
        <w:rPr>
          <w:rFonts w:cs="Arial"/>
          <w:szCs w:val="22"/>
        </w:rPr>
      </w:pPr>
      <w:r w:rsidRPr="002778CD">
        <w:rPr>
          <w:rFonts w:cs="Arial"/>
          <w:szCs w:val="22"/>
        </w:rPr>
        <w:t>Fios: produtos de bitola inferior a 12,5 mm obtidos por trefilarão ou estiramento.</w:t>
      </w:r>
    </w:p>
    <w:p w14:paraId="691003B5" w14:textId="77777777" w:rsidR="00FF106E" w:rsidRPr="002778CD" w:rsidRDefault="00FF106E" w:rsidP="00C57F3B">
      <w:pPr>
        <w:pStyle w:val="Corpodetexto"/>
        <w:spacing w:before="123" w:line="360" w:lineRule="auto"/>
        <w:ind w:left="0" w:right="467"/>
        <w:jc w:val="both"/>
        <w:rPr>
          <w:rFonts w:cs="Arial"/>
          <w:sz w:val="22"/>
          <w:szCs w:val="22"/>
        </w:rPr>
      </w:pPr>
      <w:r w:rsidRPr="002778CD">
        <w:rPr>
          <w:rFonts w:cs="Arial"/>
          <w:sz w:val="22"/>
          <w:szCs w:val="22"/>
        </w:rPr>
        <w:t xml:space="preserve">                De acordo com o valor característico da resistência de escoamento registrado em ensaio de tração, são classificados em: CA-25, CA-50 e CA-60.</w:t>
      </w:r>
    </w:p>
    <w:p w14:paraId="266B1D7C" w14:textId="77777777" w:rsidR="00FF106E" w:rsidRPr="002778CD" w:rsidRDefault="00FF106E" w:rsidP="00C57F3B">
      <w:pPr>
        <w:pStyle w:val="Corpodetexto"/>
        <w:spacing w:before="4" w:line="360" w:lineRule="auto"/>
        <w:ind w:left="0" w:right="458"/>
        <w:jc w:val="both"/>
        <w:rPr>
          <w:rFonts w:cs="Arial"/>
          <w:sz w:val="22"/>
          <w:szCs w:val="22"/>
        </w:rPr>
      </w:pPr>
      <w:r w:rsidRPr="002778CD">
        <w:rPr>
          <w:rFonts w:cs="Arial"/>
          <w:sz w:val="22"/>
          <w:szCs w:val="22"/>
        </w:rPr>
        <w:t xml:space="preserve">                As barras e fios devem apresentar suficiente homogeneidade quanto as suas características geométricas, e possuir mossas e saliências visíveis para melhorar a aderência das mesmas ao concreto.</w:t>
      </w:r>
    </w:p>
    <w:p w14:paraId="7656D2A5" w14:textId="77777777" w:rsidR="00FF106E" w:rsidRPr="002778CD" w:rsidRDefault="00FF106E" w:rsidP="00C57F3B">
      <w:pPr>
        <w:pStyle w:val="Corpodetexto"/>
        <w:spacing w:line="360" w:lineRule="auto"/>
        <w:ind w:left="0" w:right="455"/>
        <w:jc w:val="both"/>
        <w:rPr>
          <w:rFonts w:cs="Arial"/>
          <w:sz w:val="22"/>
          <w:szCs w:val="22"/>
        </w:rPr>
      </w:pPr>
      <w:r w:rsidRPr="002778CD">
        <w:rPr>
          <w:rFonts w:cs="Arial"/>
          <w:sz w:val="22"/>
          <w:szCs w:val="22"/>
        </w:rPr>
        <w:t xml:space="preserve">                Por acordo prévio entre FORNECEDOR e a PBH, este último deve ter livre acesso aos locais em que as pecas encomendadas estejam sendo fabricadas examinadas ou ensaiadas, tendo o direito de inspeciona-las.</w:t>
      </w:r>
    </w:p>
    <w:p w14:paraId="7BDBF169" w14:textId="65534E64" w:rsidR="00FF106E" w:rsidRPr="002778CD" w:rsidRDefault="00FF106E" w:rsidP="00C57F3B">
      <w:pPr>
        <w:pStyle w:val="Corpodetexto"/>
        <w:spacing w:line="360" w:lineRule="auto"/>
        <w:ind w:left="0" w:right="450"/>
        <w:jc w:val="both"/>
        <w:rPr>
          <w:rFonts w:cs="Arial"/>
          <w:sz w:val="22"/>
          <w:szCs w:val="22"/>
        </w:rPr>
      </w:pPr>
      <w:r w:rsidRPr="002778CD">
        <w:rPr>
          <w:rFonts w:cs="Arial"/>
          <w:sz w:val="22"/>
          <w:szCs w:val="22"/>
        </w:rPr>
        <w:lastRenderedPageBreak/>
        <w:t xml:space="preserve">                 A inspeção pode ser efetuada diretamente pela Prefeitura Municipal de </w:t>
      </w:r>
      <w:r w:rsidR="00D667BA">
        <w:rPr>
          <w:rFonts w:cs="Arial"/>
          <w:sz w:val="22"/>
          <w:szCs w:val="22"/>
        </w:rPr>
        <w:t xml:space="preserve">Juramento </w:t>
      </w:r>
      <w:r w:rsidRPr="002778CD">
        <w:rPr>
          <w:rFonts w:cs="Arial"/>
          <w:sz w:val="22"/>
          <w:szCs w:val="22"/>
        </w:rPr>
        <w:t>ou através de inspetor credenciado.</w:t>
      </w:r>
    </w:p>
    <w:p w14:paraId="3FC93185" w14:textId="0BC594A7" w:rsidR="00FF106E" w:rsidRDefault="00FF106E" w:rsidP="00C57F3B">
      <w:pPr>
        <w:pStyle w:val="Corpodetexto"/>
        <w:spacing w:line="360" w:lineRule="auto"/>
        <w:ind w:left="0" w:right="452"/>
        <w:jc w:val="both"/>
        <w:rPr>
          <w:rFonts w:cs="Arial"/>
          <w:sz w:val="22"/>
          <w:szCs w:val="22"/>
        </w:rPr>
      </w:pPr>
      <w:r w:rsidRPr="002778CD">
        <w:rPr>
          <w:rFonts w:cs="Arial"/>
          <w:sz w:val="22"/>
          <w:szCs w:val="22"/>
        </w:rPr>
        <w:t xml:space="preserve">                 Todo o sistema de controle de qualidade, envolvendo as atividades de amostragem, ensaios e analise de resultados devera ser realizado segundo as especificações contidas </w:t>
      </w:r>
      <w:r w:rsidRPr="002778CD">
        <w:rPr>
          <w:rFonts w:cs="Arial"/>
          <w:spacing w:val="-3"/>
          <w:sz w:val="22"/>
          <w:szCs w:val="22"/>
        </w:rPr>
        <w:t xml:space="preserve">na </w:t>
      </w:r>
      <w:r w:rsidRPr="002778CD">
        <w:rPr>
          <w:rFonts w:cs="Arial"/>
          <w:sz w:val="22"/>
          <w:szCs w:val="22"/>
        </w:rPr>
        <w:t xml:space="preserve">norma NBR 7480 da ABNT, que ira propor a aceitação ou rejeição dos materiais disponibilizados pela CONTRATADA. E necessária a realização da amostragem dos materiais </w:t>
      </w:r>
      <w:r w:rsidRPr="002778CD">
        <w:rPr>
          <w:rFonts w:cs="Arial"/>
          <w:spacing w:val="-3"/>
          <w:sz w:val="22"/>
          <w:szCs w:val="22"/>
        </w:rPr>
        <w:t xml:space="preserve">no </w:t>
      </w:r>
      <w:r w:rsidRPr="002778CD">
        <w:rPr>
          <w:rFonts w:cs="Arial"/>
          <w:sz w:val="22"/>
          <w:szCs w:val="22"/>
        </w:rPr>
        <w:t>próprio canteiro, sendo sobre estasamostras,realizados</w:t>
      </w:r>
    </w:p>
    <w:p w14:paraId="35E47A8C" w14:textId="77777777" w:rsidR="00DB128C" w:rsidRPr="002778CD" w:rsidRDefault="00DB128C" w:rsidP="00C57F3B">
      <w:pPr>
        <w:pStyle w:val="Corpodetexto"/>
        <w:spacing w:line="360" w:lineRule="auto"/>
        <w:ind w:left="0" w:right="452"/>
        <w:jc w:val="both"/>
        <w:rPr>
          <w:rFonts w:cs="Arial"/>
          <w:sz w:val="22"/>
          <w:szCs w:val="22"/>
        </w:rPr>
      </w:pPr>
    </w:p>
    <w:p w14:paraId="247D9635"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ensaios de tração e dobramento, os quais já tiveram seus custos contemplados no BDI.</w:t>
      </w:r>
    </w:p>
    <w:p w14:paraId="00F82F66" w14:textId="4EF926B4" w:rsidR="00FF106E" w:rsidRPr="002778CD" w:rsidRDefault="00FF106E" w:rsidP="00C57F3B">
      <w:pPr>
        <w:pStyle w:val="Corpodetexto"/>
        <w:spacing w:before="114" w:line="360" w:lineRule="auto"/>
        <w:ind w:left="0" w:right="454"/>
        <w:jc w:val="both"/>
        <w:rPr>
          <w:rFonts w:cs="Arial"/>
          <w:sz w:val="22"/>
          <w:szCs w:val="22"/>
        </w:rPr>
      </w:pPr>
      <w:r w:rsidRPr="002778CD">
        <w:rPr>
          <w:rFonts w:cs="Arial"/>
          <w:sz w:val="22"/>
          <w:szCs w:val="22"/>
        </w:rPr>
        <w:t xml:space="preserve">               Não é vedada à utilização de barras de aço soldada, desde que seja decidido pela SUPERVISAO e ouvida a equipe técnica da Prefeitura Municipal de </w:t>
      </w:r>
      <w:r w:rsidR="00DB128C">
        <w:rPr>
          <w:rFonts w:cs="Arial"/>
          <w:sz w:val="22"/>
          <w:szCs w:val="22"/>
        </w:rPr>
        <w:t>Lontra</w:t>
      </w:r>
      <w:r w:rsidRPr="002778CD">
        <w:rPr>
          <w:rFonts w:cs="Arial"/>
          <w:sz w:val="22"/>
          <w:szCs w:val="22"/>
        </w:rPr>
        <w:t>. Entretanto alguns requisitos devem ser obrigatoriamente respeitados, tais como:</w:t>
      </w:r>
    </w:p>
    <w:p w14:paraId="4C3EFBC0"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pacing w:val="-3"/>
          <w:szCs w:val="22"/>
        </w:rPr>
        <w:t xml:space="preserve">Emendas </w:t>
      </w:r>
      <w:r w:rsidRPr="002778CD">
        <w:rPr>
          <w:rFonts w:cs="Arial"/>
          <w:szCs w:val="22"/>
        </w:rPr>
        <w:t>admissíveis somente em aços CA-50 e diâmetros superiores a 12,5mm;</w:t>
      </w:r>
    </w:p>
    <w:p w14:paraId="274CC839" w14:textId="77777777" w:rsidR="00FF106E" w:rsidRPr="002778CD" w:rsidRDefault="00FF106E" w:rsidP="00C57F3B">
      <w:pPr>
        <w:pStyle w:val="PargrafodaLista"/>
        <w:widowControl w:val="0"/>
        <w:numPr>
          <w:ilvl w:val="0"/>
          <w:numId w:val="2"/>
        </w:numPr>
        <w:tabs>
          <w:tab w:val="left" w:pos="261"/>
        </w:tabs>
        <w:suppressAutoHyphens w:val="0"/>
        <w:autoSpaceDE w:val="0"/>
        <w:autoSpaceDN w:val="0"/>
        <w:spacing w:before="123" w:after="0" w:line="360" w:lineRule="auto"/>
        <w:ind w:left="0" w:right="445" w:firstLine="0"/>
        <w:contextualSpacing w:val="0"/>
        <w:rPr>
          <w:rFonts w:cs="Arial"/>
          <w:szCs w:val="22"/>
        </w:rPr>
      </w:pPr>
      <w:r w:rsidRPr="002778CD">
        <w:rPr>
          <w:rFonts w:cs="Arial"/>
          <w:szCs w:val="22"/>
        </w:rPr>
        <w:t xml:space="preserve">Pode-se utilizar soldagem por caldeamento ou eletrodo convencional desde que respeite a todos os requisitos propostos pela NBR 8548 - “Barras de </w:t>
      </w:r>
      <w:proofErr w:type="gramStart"/>
      <w:r w:rsidRPr="002778CD">
        <w:rPr>
          <w:rFonts w:cs="Arial"/>
          <w:szCs w:val="22"/>
        </w:rPr>
        <w:t>aço destinadas</w:t>
      </w:r>
      <w:proofErr w:type="gramEnd"/>
      <w:r w:rsidRPr="002778CD">
        <w:rPr>
          <w:rFonts w:cs="Arial"/>
          <w:szCs w:val="22"/>
        </w:rPr>
        <w:t xml:space="preserve"> a armaduras para concreto armado com </w:t>
      </w:r>
      <w:r w:rsidRPr="002778CD">
        <w:rPr>
          <w:rFonts w:cs="Arial"/>
          <w:spacing w:val="-3"/>
          <w:szCs w:val="22"/>
        </w:rPr>
        <w:t xml:space="preserve">emendas </w:t>
      </w:r>
      <w:r w:rsidRPr="002778CD">
        <w:rPr>
          <w:rFonts w:cs="Arial"/>
          <w:szCs w:val="22"/>
        </w:rPr>
        <w:t xml:space="preserve">mecânicas ou por solda - Determinação de resistência a tração” e </w:t>
      </w:r>
      <w:r w:rsidRPr="002778CD">
        <w:rPr>
          <w:rFonts w:cs="Arial"/>
          <w:spacing w:val="-3"/>
          <w:szCs w:val="22"/>
        </w:rPr>
        <w:t xml:space="preserve">NBR </w:t>
      </w:r>
      <w:r w:rsidRPr="002778CD">
        <w:rPr>
          <w:rFonts w:cs="Arial"/>
          <w:szCs w:val="22"/>
        </w:rPr>
        <w:t>6118 -” Projeto de estruturas de concreto -Procedimento”;</w:t>
      </w:r>
    </w:p>
    <w:p w14:paraId="47A9FEFC"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zCs w:val="22"/>
        </w:rPr>
        <w:t>Utilizar soldas de topo ou por trespasse.</w:t>
      </w:r>
    </w:p>
    <w:p w14:paraId="5FA7DFF0" w14:textId="77777777" w:rsidR="00FF106E" w:rsidRPr="002778CD" w:rsidRDefault="00FF106E" w:rsidP="00C57F3B">
      <w:pPr>
        <w:pStyle w:val="Corpodetexto"/>
        <w:spacing w:before="118" w:line="360" w:lineRule="auto"/>
        <w:ind w:left="0" w:right="457"/>
        <w:jc w:val="both"/>
        <w:rPr>
          <w:rFonts w:cs="Arial"/>
          <w:sz w:val="22"/>
          <w:szCs w:val="22"/>
        </w:rPr>
      </w:pPr>
      <w:r w:rsidRPr="002778CD">
        <w:rPr>
          <w:rFonts w:cs="Arial"/>
          <w:sz w:val="22"/>
          <w:szCs w:val="22"/>
        </w:rPr>
        <w:t xml:space="preserve">                Quando da utilização de pecas protendidas nas obras, os fios e cordoalhas de concreto protendido a serem utilizados serão inspecionados e avaliados respeitando-se as prescrições contidas na NBR 8540 - “Controle da qualidade para o sistema de recebimento de materiais produtivos e serviços – Diretrizes”.</w:t>
      </w:r>
    </w:p>
    <w:p w14:paraId="4646E496" w14:textId="77777777" w:rsidR="00FF106E" w:rsidRPr="002778CD" w:rsidRDefault="00FF106E" w:rsidP="00C57F3B">
      <w:pPr>
        <w:pStyle w:val="Corpodetexto"/>
        <w:spacing w:before="4" w:line="360" w:lineRule="auto"/>
        <w:ind w:left="0" w:right="450"/>
        <w:jc w:val="both"/>
        <w:rPr>
          <w:rFonts w:cs="Arial"/>
          <w:sz w:val="22"/>
          <w:szCs w:val="22"/>
        </w:rPr>
      </w:pPr>
      <w:r w:rsidRPr="002778CD">
        <w:rPr>
          <w:rFonts w:cs="Arial"/>
          <w:sz w:val="22"/>
          <w:szCs w:val="22"/>
        </w:rPr>
        <w:t xml:space="preserve">               O estoque do aço (bruto ou armaduras montadas) deve ser realizado em local afastado do solo e demais fontes de umidade, de modo a garantir a não ocorrência de oxidações excessivas, carepas,o atendimento as exigências para todos os lotes entregues.</w:t>
      </w:r>
    </w:p>
    <w:p w14:paraId="28BC25A3" w14:textId="77777777" w:rsidR="00FF106E" w:rsidRPr="002778CD" w:rsidRDefault="00FF106E" w:rsidP="00C57F3B">
      <w:pPr>
        <w:pStyle w:val="Corpodetexto"/>
        <w:spacing w:line="360" w:lineRule="auto"/>
        <w:ind w:left="0"/>
        <w:jc w:val="both"/>
        <w:rPr>
          <w:rFonts w:cs="Arial"/>
          <w:sz w:val="22"/>
          <w:szCs w:val="22"/>
        </w:rPr>
      </w:pPr>
      <w:r w:rsidRPr="002778CD">
        <w:rPr>
          <w:rFonts w:cs="Arial"/>
          <w:sz w:val="22"/>
          <w:szCs w:val="22"/>
        </w:rPr>
        <w:t>Existem dois tipos de nomenclatura para os aços:</w:t>
      </w:r>
    </w:p>
    <w:p w14:paraId="54FC9B35" w14:textId="77777777" w:rsidR="00FF106E" w:rsidRPr="002778CD" w:rsidRDefault="00FF106E" w:rsidP="00C57F3B">
      <w:pPr>
        <w:pStyle w:val="PargrafodaLista"/>
        <w:widowControl w:val="0"/>
        <w:numPr>
          <w:ilvl w:val="0"/>
          <w:numId w:val="2"/>
        </w:numPr>
        <w:tabs>
          <w:tab w:val="left" w:pos="281"/>
        </w:tabs>
        <w:suppressAutoHyphens w:val="0"/>
        <w:autoSpaceDE w:val="0"/>
        <w:autoSpaceDN w:val="0"/>
        <w:spacing w:before="122" w:after="0" w:line="360" w:lineRule="auto"/>
        <w:ind w:left="0" w:right="461" w:firstLine="0"/>
        <w:contextualSpacing w:val="0"/>
        <w:rPr>
          <w:rFonts w:cs="Arial"/>
          <w:szCs w:val="22"/>
        </w:rPr>
      </w:pPr>
      <w:r w:rsidRPr="002778CD">
        <w:rPr>
          <w:rFonts w:cs="Arial"/>
          <w:szCs w:val="22"/>
        </w:rPr>
        <w:t xml:space="preserve">Barras: </w:t>
      </w:r>
      <w:r w:rsidRPr="002778CD">
        <w:rPr>
          <w:rFonts w:cs="Arial"/>
          <w:spacing w:val="-3"/>
          <w:szCs w:val="22"/>
        </w:rPr>
        <w:t xml:space="preserve">produtos </w:t>
      </w:r>
      <w:r w:rsidRPr="002778CD">
        <w:rPr>
          <w:rFonts w:cs="Arial"/>
          <w:szCs w:val="22"/>
        </w:rPr>
        <w:t xml:space="preserve">de bitola igual ou superior a </w:t>
      </w:r>
      <w:proofErr w:type="gramStart"/>
      <w:r w:rsidRPr="002778CD">
        <w:rPr>
          <w:rFonts w:cs="Arial"/>
          <w:szCs w:val="22"/>
        </w:rPr>
        <w:t>5</w:t>
      </w:r>
      <w:proofErr w:type="gramEnd"/>
      <w:r w:rsidRPr="002778CD">
        <w:rPr>
          <w:rFonts w:cs="Arial"/>
          <w:szCs w:val="22"/>
        </w:rPr>
        <w:t xml:space="preserve"> mm, obtidos </w:t>
      </w:r>
      <w:r w:rsidRPr="002778CD">
        <w:rPr>
          <w:rFonts w:cs="Arial"/>
          <w:spacing w:val="-3"/>
          <w:szCs w:val="22"/>
        </w:rPr>
        <w:t xml:space="preserve">por </w:t>
      </w:r>
      <w:r w:rsidRPr="002778CD">
        <w:rPr>
          <w:rFonts w:cs="Arial"/>
          <w:szCs w:val="22"/>
        </w:rPr>
        <w:t xml:space="preserve">laminação a </w:t>
      </w:r>
      <w:r w:rsidRPr="002778CD">
        <w:rPr>
          <w:rFonts w:cs="Arial"/>
          <w:spacing w:val="-3"/>
          <w:szCs w:val="22"/>
        </w:rPr>
        <w:lastRenderedPageBreak/>
        <w:t xml:space="preserve">quente </w:t>
      </w:r>
      <w:r w:rsidRPr="002778CD">
        <w:rPr>
          <w:rFonts w:cs="Arial"/>
          <w:szCs w:val="22"/>
        </w:rPr>
        <w:t>ou por este método associado a encruamento a frio;</w:t>
      </w:r>
    </w:p>
    <w:p w14:paraId="79DB148C"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5" w:after="0" w:line="360" w:lineRule="auto"/>
        <w:ind w:left="0" w:hanging="137"/>
        <w:contextualSpacing w:val="0"/>
        <w:rPr>
          <w:rFonts w:cs="Arial"/>
          <w:szCs w:val="22"/>
        </w:rPr>
      </w:pPr>
      <w:r w:rsidRPr="002778CD">
        <w:rPr>
          <w:rFonts w:cs="Arial"/>
          <w:szCs w:val="22"/>
        </w:rPr>
        <w:t>Fios: produtos de bitola inferior a 12,5 mm obtidos por trefilarão ou estiramento.</w:t>
      </w:r>
    </w:p>
    <w:p w14:paraId="64B025F5" w14:textId="77777777" w:rsidR="00FF106E" w:rsidRPr="002778CD" w:rsidRDefault="00FF106E" w:rsidP="00C57F3B">
      <w:pPr>
        <w:pStyle w:val="Corpodetexto"/>
        <w:spacing w:before="123" w:line="360" w:lineRule="auto"/>
        <w:ind w:left="0" w:right="467"/>
        <w:jc w:val="both"/>
        <w:rPr>
          <w:rFonts w:cs="Arial"/>
          <w:sz w:val="22"/>
          <w:szCs w:val="22"/>
        </w:rPr>
      </w:pPr>
      <w:r w:rsidRPr="002778CD">
        <w:rPr>
          <w:rFonts w:cs="Arial"/>
          <w:sz w:val="22"/>
          <w:szCs w:val="22"/>
        </w:rPr>
        <w:t xml:space="preserve">                De acordo com o valor característico da resistência de escoamento registrado em ensaio de tração, são classificados em: CA-25, CA-50 e CA-60.</w:t>
      </w:r>
    </w:p>
    <w:p w14:paraId="54AD25CF" w14:textId="474E958A" w:rsidR="00FF106E" w:rsidRDefault="00FF106E" w:rsidP="00C57F3B">
      <w:pPr>
        <w:pStyle w:val="Corpodetexto"/>
        <w:spacing w:before="4" w:line="360" w:lineRule="auto"/>
        <w:ind w:left="0" w:right="458"/>
        <w:jc w:val="both"/>
        <w:rPr>
          <w:rFonts w:cs="Arial"/>
          <w:sz w:val="22"/>
          <w:szCs w:val="22"/>
        </w:rPr>
      </w:pPr>
      <w:r w:rsidRPr="002778CD">
        <w:rPr>
          <w:rFonts w:cs="Arial"/>
          <w:sz w:val="22"/>
          <w:szCs w:val="22"/>
        </w:rPr>
        <w:t xml:space="preserve">               As barras e fios devem apresentar suficiente homogeneidade quanto as suas características geométricas, e possuir mossas e saliências visíveis para melhorar a aderência das mesmas ao concreto.</w:t>
      </w:r>
    </w:p>
    <w:p w14:paraId="2CCBBA48" w14:textId="1EB62C42" w:rsidR="00DB128C" w:rsidRDefault="00DB128C" w:rsidP="00C57F3B">
      <w:pPr>
        <w:pStyle w:val="Corpodetexto"/>
        <w:spacing w:before="4" w:line="360" w:lineRule="auto"/>
        <w:ind w:left="0" w:right="458"/>
        <w:jc w:val="both"/>
        <w:rPr>
          <w:rFonts w:cs="Arial"/>
          <w:sz w:val="22"/>
          <w:szCs w:val="22"/>
        </w:rPr>
      </w:pPr>
    </w:p>
    <w:p w14:paraId="4DCC9A1F" w14:textId="3D416F4E" w:rsidR="00DB128C" w:rsidRDefault="00DB128C" w:rsidP="00C57F3B">
      <w:pPr>
        <w:pStyle w:val="Corpodetexto"/>
        <w:spacing w:before="4" w:line="360" w:lineRule="auto"/>
        <w:ind w:left="0" w:right="458"/>
        <w:jc w:val="both"/>
        <w:rPr>
          <w:rFonts w:cs="Arial"/>
          <w:sz w:val="22"/>
          <w:szCs w:val="22"/>
        </w:rPr>
      </w:pPr>
    </w:p>
    <w:p w14:paraId="1257C739" w14:textId="77777777" w:rsidR="00DB128C" w:rsidRPr="002778CD" w:rsidRDefault="00DB128C" w:rsidP="00C57F3B">
      <w:pPr>
        <w:pStyle w:val="Corpodetexto"/>
        <w:spacing w:before="4" w:line="360" w:lineRule="auto"/>
        <w:ind w:left="0" w:right="458"/>
        <w:jc w:val="both"/>
        <w:rPr>
          <w:rFonts w:cs="Arial"/>
          <w:sz w:val="22"/>
          <w:szCs w:val="22"/>
        </w:rPr>
      </w:pPr>
    </w:p>
    <w:p w14:paraId="11904F11" w14:textId="77777777" w:rsidR="00FF106E" w:rsidRPr="002778CD" w:rsidRDefault="00FF106E" w:rsidP="00C57F3B">
      <w:pPr>
        <w:pStyle w:val="Corpodetexto"/>
        <w:spacing w:line="360" w:lineRule="auto"/>
        <w:ind w:left="0" w:right="455"/>
        <w:jc w:val="both"/>
        <w:rPr>
          <w:rFonts w:cs="Arial"/>
          <w:sz w:val="22"/>
          <w:szCs w:val="22"/>
        </w:rPr>
      </w:pPr>
      <w:r w:rsidRPr="002778CD">
        <w:rPr>
          <w:rFonts w:cs="Arial"/>
          <w:sz w:val="22"/>
          <w:szCs w:val="22"/>
        </w:rPr>
        <w:t xml:space="preserve">              Por acordo prévio entre FORNECEDOR e a PBH, este último deve ter livre acesso aos locais em que as pecas encomendadas estejam sendo fabricadas examinadas ou ensaiadas, tendo o direito de inspeciona-las.</w:t>
      </w:r>
    </w:p>
    <w:p w14:paraId="683602FC" w14:textId="37821E69" w:rsidR="00FF106E" w:rsidRPr="002778CD" w:rsidRDefault="00FF106E" w:rsidP="00C57F3B">
      <w:pPr>
        <w:pStyle w:val="Corpodetexto"/>
        <w:spacing w:line="360" w:lineRule="auto"/>
        <w:ind w:left="0" w:right="450"/>
        <w:jc w:val="both"/>
        <w:rPr>
          <w:rFonts w:cs="Arial"/>
          <w:sz w:val="22"/>
          <w:szCs w:val="22"/>
        </w:rPr>
      </w:pPr>
      <w:r w:rsidRPr="002778CD">
        <w:rPr>
          <w:rFonts w:cs="Arial"/>
          <w:sz w:val="22"/>
          <w:szCs w:val="22"/>
        </w:rPr>
        <w:t xml:space="preserve">              A inspeção pode ser efetuada diretamente pela Prefeitura Municipal de </w:t>
      </w:r>
      <w:r w:rsidR="00DB128C">
        <w:rPr>
          <w:rFonts w:cs="Arial"/>
          <w:sz w:val="22"/>
          <w:szCs w:val="22"/>
        </w:rPr>
        <w:t>Lontra</w:t>
      </w:r>
      <w:r w:rsidRPr="002778CD">
        <w:rPr>
          <w:rFonts w:cs="Arial"/>
          <w:sz w:val="22"/>
          <w:szCs w:val="22"/>
        </w:rPr>
        <w:t xml:space="preserve"> ou através de inspetor credenciado.</w:t>
      </w:r>
    </w:p>
    <w:p w14:paraId="31E48929" w14:textId="30091AAF" w:rsidR="00FF106E" w:rsidRPr="002778CD" w:rsidRDefault="00FF106E" w:rsidP="00D667BA">
      <w:pPr>
        <w:pStyle w:val="Corpodetexto"/>
        <w:spacing w:line="360" w:lineRule="auto"/>
        <w:ind w:left="0" w:right="452"/>
        <w:jc w:val="both"/>
        <w:rPr>
          <w:rFonts w:cs="Arial"/>
          <w:sz w:val="22"/>
          <w:szCs w:val="22"/>
        </w:rPr>
      </w:pPr>
      <w:r w:rsidRPr="002778CD">
        <w:rPr>
          <w:rFonts w:cs="Arial"/>
          <w:sz w:val="22"/>
          <w:szCs w:val="22"/>
        </w:rPr>
        <w:t xml:space="preserve">             Todo o sistema de controle de qualidade, envolvendo as atividades de amostragem, ensaios e analise de resultados devera ser realizado segundo as especificações contidas </w:t>
      </w:r>
      <w:r w:rsidRPr="002778CD">
        <w:rPr>
          <w:rFonts w:cs="Arial"/>
          <w:spacing w:val="-3"/>
          <w:sz w:val="22"/>
          <w:szCs w:val="22"/>
        </w:rPr>
        <w:t xml:space="preserve">na </w:t>
      </w:r>
      <w:r w:rsidRPr="002778CD">
        <w:rPr>
          <w:rFonts w:cs="Arial"/>
          <w:sz w:val="22"/>
          <w:szCs w:val="22"/>
        </w:rPr>
        <w:t xml:space="preserve">norma NBR 7480 da ABNT, que ira propor a aceitação ou rejeição dos materiais disponibilizados pela CONTRATADA. E necessária a realização da amostragem dos materiais </w:t>
      </w:r>
      <w:r w:rsidRPr="002778CD">
        <w:rPr>
          <w:rFonts w:cs="Arial"/>
          <w:spacing w:val="-3"/>
          <w:sz w:val="22"/>
          <w:szCs w:val="22"/>
        </w:rPr>
        <w:t xml:space="preserve">no </w:t>
      </w:r>
      <w:r w:rsidRPr="002778CD">
        <w:rPr>
          <w:rFonts w:cs="Arial"/>
          <w:sz w:val="22"/>
          <w:szCs w:val="22"/>
        </w:rPr>
        <w:t>próprio canteiro, sendo sobre estasamostras,realizados</w:t>
      </w:r>
      <w:r w:rsidR="00D667BA">
        <w:rPr>
          <w:rFonts w:cs="Arial"/>
          <w:sz w:val="22"/>
          <w:szCs w:val="22"/>
        </w:rPr>
        <w:t xml:space="preserve"> </w:t>
      </w:r>
      <w:r w:rsidRPr="002778CD">
        <w:rPr>
          <w:rFonts w:cs="Arial"/>
          <w:sz w:val="22"/>
          <w:szCs w:val="22"/>
        </w:rPr>
        <w:t>ensaios de tração e dobramento, os quais já tiveram seus custos contemplados no BDI.</w:t>
      </w:r>
    </w:p>
    <w:p w14:paraId="276EBD24" w14:textId="2048FBFC" w:rsidR="00FF106E" w:rsidRPr="002778CD" w:rsidRDefault="00FF106E" w:rsidP="00C57F3B">
      <w:pPr>
        <w:pStyle w:val="Corpodetexto"/>
        <w:spacing w:before="114" w:line="360" w:lineRule="auto"/>
        <w:ind w:left="0" w:right="454"/>
        <w:jc w:val="both"/>
        <w:rPr>
          <w:rFonts w:cs="Arial"/>
          <w:sz w:val="22"/>
          <w:szCs w:val="22"/>
        </w:rPr>
      </w:pPr>
      <w:r w:rsidRPr="002778CD">
        <w:rPr>
          <w:rFonts w:cs="Arial"/>
          <w:sz w:val="22"/>
          <w:szCs w:val="22"/>
        </w:rPr>
        <w:t xml:space="preserve">            Não é vedada à utilização de barras de aço soldada, desde que seja decidido pela SUPERVISAO e ouvida a equipe técnica da Prefeitura Municipal de </w:t>
      </w:r>
      <w:r w:rsidR="00DB128C">
        <w:rPr>
          <w:rFonts w:cs="Arial"/>
          <w:sz w:val="22"/>
          <w:szCs w:val="22"/>
        </w:rPr>
        <w:t>Lontra</w:t>
      </w:r>
      <w:r w:rsidRPr="002778CD">
        <w:rPr>
          <w:rFonts w:cs="Arial"/>
          <w:sz w:val="22"/>
          <w:szCs w:val="22"/>
        </w:rPr>
        <w:t>. Entretanto alguns requisitos devem ser obrigatoriamente respeitados, tais como:</w:t>
      </w:r>
    </w:p>
    <w:p w14:paraId="5E5AE059"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pacing w:val="-3"/>
          <w:szCs w:val="22"/>
        </w:rPr>
        <w:t xml:space="preserve">Emendas </w:t>
      </w:r>
      <w:r w:rsidRPr="002778CD">
        <w:rPr>
          <w:rFonts w:cs="Arial"/>
          <w:szCs w:val="22"/>
        </w:rPr>
        <w:t>admissíveis somente em aços CA-50 e diâmetros superiores a 12,5mm;</w:t>
      </w:r>
    </w:p>
    <w:p w14:paraId="5F5DA11A" w14:textId="77777777" w:rsidR="00FF106E" w:rsidRPr="002778CD" w:rsidRDefault="00FF106E" w:rsidP="00C57F3B">
      <w:pPr>
        <w:pStyle w:val="PargrafodaLista"/>
        <w:widowControl w:val="0"/>
        <w:numPr>
          <w:ilvl w:val="0"/>
          <w:numId w:val="2"/>
        </w:numPr>
        <w:tabs>
          <w:tab w:val="left" w:pos="261"/>
        </w:tabs>
        <w:suppressAutoHyphens w:val="0"/>
        <w:autoSpaceDE w:val="0"/>
        <w:autoSpaceDN w:val="0"/>
        <w:spacing w:before="123" w:after="0" w:line="360" w:lineRule="auto"/>
        <w:ind w:left="0" w:right="445" w:firstLine="0"/>
        <w:contextualSpacing w:val="0"/>
        <w:rPr>
          <w:rFonts w:cs="Arial"/>
          <w:szCs w:val="22"/>
        </w:rPr>
      </w:pPr>
      <w:r w:rsidRPr="002778CD">
        <w:rPr>
          <w:rFonts w:cs="Arial"/>
          <w:szCs w:val="22"/>
        </w:rPr>
        <w:t xml:space="preserve">Pode-se utilizar soldagem por caldeamento ou eletrodo convencional desde que respeite a todos os requisitos propostos pela NBR 8548 - “Barras de </w:t>
      </w:r>
      <w:proofErr w:type="gramStart"/>
      <w:r w:rsidRPr="002778CD">
        <w:rPr>
          <w:rFonts w:cs="Arial"/>
          <w:szCs w:val="22"/>
        </w:rPr>
        <w:t>aço destinadas</w:t>
      </w:r>
      <w:proofErr w:type="gramEnd"/>
      <w:r w:rsidRPr="002778CD">
        <w:rPr>
          <w:rFonts w:cs="Arial"/>
          <w:szCs w:val="22"/>
        </w:rPr>
        <w:t xml:space="preserve"> a armaduras para concreto armado com </w:t>
      </w:r>
      <w:r w:rsidRPr="002778CD">
        <w:rPr>
          <w:rFonts w:cs="Arial"/>
          <w:spacing w:val="-3"/>
          <w:szCs w:val="22"/>
        </w:rPr>
        <w:t xml:space="preserve">emendas </w:t>
      </w:r>
      <w:r w:rsidRPr="002778CD">
        <w:rPr>
          <w:rFonts w:cs="Arial"/>
          <w:szCs w:val="22"/>
        </w:rPr>
        <w:t xml:space="preserve">mecânicas ou por solda - Determinação de resistência a tração” e </w:t>
      </w:r>
      <w:r w:rsidRPr="002778CD">
        <w:rPr>
          <w:rFonts w:cs="Arial"/>
          <w:spacing w:val="-3"/>
          <w:szCs w:val="22"/>
        </w:rPr>
        <w:t xml:space="preserve">NBR </w:t>
      </w:r>
      <w:r w:rsidRPr="002778CD">
        <w:rPr>
          <w:rFonts w:cs="Arial"/>
          <w:szCs w:val="22"/>
        </w:rPr>
        <w:t>6118 -” Projeto de estruturas de concreto -Procedimento”;</w:t>
      </w:r>
    </w:p>
    <w:p w14:paraId="25FA5C6E" w14:textId="77777777" w:rsidR="00FF106E" w:rsidRPr="002778CD" w:rsidRDefault="00FF106E" w:rsidP="00C57F3B">
      <w:pPr>
        <w:pStyle w:val="PargrafodaLista"/>
        <w:widowControl w:val="0"/>
        <w:numPr>
          <w:ilvl w:val="0"/>
          <w:numId w:val="2"/>
        </w:numPr>
        <w:tabs>
          <w:tab w:val="left" w:pos="249"/>
        </w:tabs>
        <w:suppressAutoHyphens w:val="0"/>
        <w:autoSpaceDE w:val="0"/>
        <w:autoSpaceDN w:val="0"/>
        <w:spacing w:before="0" w:after="0" w:line="360" w:lineRule="auto"/>
        <w:ind w:left="0" w:hanging="137"/>
        <w:contextualSpacing w:val="0"/>
        <w:rPr>
          <w:rFonts w:cs="Arial"/>
          <w:szCs w:val="22"/>
        </w:rPr>
      </w:pPr>
      <w:r w:rsidRPr="002778CD">
        <w:rPr>
          <w:rFonts w:cs="Arial"/>
          <w:szCs w:val="22"/>
        </w:rPr>
        <w:t>Utilizar soldas de topo ou por trespasse.</w:t>
      </w:r>
    </w:p>
    <w:p w14:paraId="10B8B6B7" w14:textId="77777777" w:rsidR="00FF106E" w:rsidRPr="002778CD" w:rsidRDefault="00FF106E" w:rsidP="00C57F3B">
      <w:pPr>
        <w:pStyle w:val="Corpodetexto"/>
        <w:spacing w:before="118" w:line="360" w:lineRule="auto"/>
        <w:ind w:left="0" w:right="457"/>
        <w:jc w:val="both"/>
        <w:rPr>
          <w:rFonts w:cs="Arial"/>
          <w:sz w:val="22"/>
          <w:szCs w:val="22"/>
        </w:rPr>
      </w:pPr>
      <w:r w:rsidRPr="002778CD">
        <w:rPr>
          <w:rFonts w:cs="Arial"/>
          <w:sz w:val="22"/>
          <w:szCs w:val="22"/>
        </w:rPr>
        <w:lastRenderedPageBreak/>
        <w:t xml:space="preserve">            Quando da utilização de pecas protendidas nas obras, os fios e cordoalhas de concreto protendido a serem utilizados serão inspecionados e avaliados respeitando-se as prescrições contidas na NBR 8540 - “Controle da qualidade para o sistema de recebimento de materiais produtivos e serviços – Diretrizes”.</w:t>
      </w:r>
    </w:p>
    <w:p w14:paraId="19463A4A" w14:textId="1D008905" w:rsidR="00FF106E" w:rsidRDefault="00FF106E" w:rsidP="00C57F3B">
      <w:pPr>
        <w:pStyle w:val="Corpodetexto"/>
        <w:spacing w:before="95" w:line="360" w:lineRule="auto"/>
        <w:ind w:left="0" w:right="457"/>
        <w:jc w:val="both"/>
        <w:rPr>
          <w:rFonts w:cs="Arial"/>
          <w:sz w:val="22"/>
          <w:szCs w:val="22"/>
        </w:rPr>
      </w:pPr>
      <w:r w:rsidRPr="002778CD">
        <w:rPr>
          <w:rFonts w:cs="Arial"/>
          <w:sz w:val="22"/>
          <w:szCs w:val="22"/>
        </w:rPr>
        <w:t xml:space="preserve">            O estoque do aço (bruto ou armaduras montadas) deve ser realizado em local afastado do solo e demais fontes de umidade, de modo a garantir a não ocorrência de oxidações excessivas, carepas, materiais aderidos, deformações ou dobramentos (antes da montagem). O armazenamento deve ser separado por tipo (bitola, rolos, painéis etc.).</w:t>
      </w:r>
    </w:p>
    <w:p w14:paraId="38954E19" w14:textId="77777777" w:rsidR="00DB128C" w:rsidRPr="002778CD" w:rsidRDefault="00DB128C" w:rsidP="00C57F3B">
      <w:pPr>
        <w:pStyle w:val="Corpodetexto"/>
        <w:spacing w:before="95" w:line="360" w:lineRule="auto"/>
        <w:ind w:left="0" w:right="457"/>
        <w:jc w:val="both"/>
        <w:rPr>
          <w:rFonts w:cs="Arial"/>
          <w:sz w:val="22"/>
          <w:szCs w:val="22"/>
        </w:rPr>
      </w:pPr>
    </w:p>
    <w:p w14:paraId="3636D803" w14:textId="7EFFEF22" w:rsidR="00FF106E" w:rsidRPr="002778CD" w:rsidRDefault="00FF106E" w:rsidP="00C57F3B">
      <w:pPr>
        <w:pStyle w:val="Corpodetexto"/>
        <w:spacing w:line="360" w:lineRule="auto"/>
        <w:ind w:left="0" w:right="451"/>
        <w:jc w:val="both"/>
        <w:rPr>
          <w:rFonts w:cs="Arial"/>
          <w:sz w:val="22"/>
          <w:szCs w:val="22"/>
        </w:rPr>
      </w:pPr>
      <w:r w:rsidRPr="002778CD">
        <w:rPr>
          <w:rFonts w:cs="Arial"/>
          <w:sz w:val="22"/>
          <w:szCs w:val="22"/>
        </w:rPr>
        <w:t xml:space="preserve">           Os materiais devem ser devidamente identificados por tipo. As armaduras montadas (se estocadas) devem ter a identificação da peca ou elemento a que se destinam.</w:t>
      </w:r>
    </w:p>
    <w:p w14:paraId="7109CE98" w14:textId="77777777" w:rsidR="00FF106E" w:rsidRPr="002778CD" w:rsidRDefault="00FF106E" w:rsidP="00C57F3B">
      <w:pPr>
        <w:pStyle w:val="Corpodetexto"/>
        <w:spacing w:line="360" w:lineRule="auto"/>
        <w:ind w:left="0" w:right="453"/>
        <w:jc w:val="both"/>
        <w:rPr>
          <w:rFonts w:cs="Arial"/>
          <w:sz w:val="22"/>
          <w:szCs w:val="22"/>
        </w:rPr>
      </w:pPr>
      <w:r w:rsidRPr="002778CD">
        <w:rPr>
          <w:rFonts w:cs="Arial"/>
          <w:sz w:val="22"/>
          <w:szCs w:val="22"/>
        </w:rPr>
        <w:t xml:space="preserve">            O transporte do aço ate o local de produção da peca deve ser realizado garantindo a não ocorrência de deformações e, no caso de armaduras pré-montadas, evitando-se rupturas dos vínculos de posicionamento, conformação das armaduras (incluindo sua identificação) e posicionamento de elementos de ligação ou ancoragens (quando aplicável).</w:t>
      </w:r>
    </w:p>
    <w:p w14:paraId="20477F74" w14:textId="77777777" w:rsidR="00FF106E" w:rsidRPr="002778CD" w:rsidRDefault="00FF106E" w:rsidP="00C57F3B">
      <w:pPr>
        <w:spacing w:line="360" w:lineRule="auto"/>
        <w:ind w:left="0"/>
        <w:rPr>
          <w:rFonts w:cs="Arial"/>
          <w:i/>
          <w:szCs w:val="22"/>
        </w:rPr>
      </w:pPr>
      <w:r w:rsidRPr="002778CD">
        <w:rPr>
          <w:rFonts w:cs="Arial"/>
          <w:i/>
          <w:szCs w:val="22"/>
          <w:u w:val="single"/>
        </w:rPr>
        <w:t>Armadura</w:t>
      </w:r>
    </w:p>
    <w:p w14:paraId="71F13DB5" w14:textId="77777777" w:rsidR="00FF106E" w:rsidRPr="002778CD" w:rsidRDefault="00FF106E" w:rsidP="00C57F3B">
      <w:pPr>
        <w:spacing w:before="123" w:line="360" w:lineRule="auto"/>
        <w:ind w:left="0"/>
        <w:rPr>
          <w:rFonts w:cs="Arial"/>
          <w:i/>
          <w:szCs w:val="22"/>
        </w:rPr>
      </w:pPr>
      <w:r w:rsidRPr="002778CD">
        <w:rPr>
          <w:rFonts w:cs="Arial"/>
          <w:i/>
          <w:szCs w:val="22"/>
          <w:u w:val="single"/>
        </w:rPr>
        <w:t>Emprego de diferentes classes e categorias de aço</w:t>
      </w:r>
    </w:p>
    <w:p w14:paraId="4ED94E47" w14:textId="77777777" w:rsidR="00FF106E" w:rsidRPr="002778CD" w:rsidRDefault="00FF106E" w:rsidP="00C57F3B">
      <w:pPr>
        <w:pStyle w:val="Corpodetexto"/>
        <w:spacing w:before="122" w:line="360" w:lineRule="auto"/>
        <w:ind w:left="0" w:right="454" w:firstLine="708"/>
        <w:jc w:val="both"/>
        <w:rPr>
          <w:rFonts w:cs="Arial"/>
          <w:sz w:val="22"/>
          <w:szCs w:val="22"/>
        </w:rPr>
      </w:pPr>
      <w:r w:rsidRPr="002778CD">
        <w:rPr>
          <w:rFonts w:cs="Arial"/>
          <w:sz w:val="22"/>
          <w:szCs w:val="22"/>
        </w:rPr>
        <w:t>Não poderão ser empregados na obra aços de qualidades diferentes das especificadas no projeto, sem aprovação previa do projetista. Quando previsto o emprego de aços de qualidades diversas, deverão ser tomadas as necessárias precauções para evitar a troca involuntária.</w:t>
      </w:r>
    </w:p>
    <w:p w14:paraId="019CC7A6" w14:textId="77777777" w:rsidR="00FF106E" w:rsidRPr="002778CD" w:rsidRDefault="00FF106E" w:rsidP="00C57F3B">
      <w:pPr>
        <w:spacing w:line="360" w:lineRule="auto"/>
        <w:ind w:left="0"/>
        <w:rPr>
          <w:rFonts w:cs="Arial"/>
          <w:i/>
          <w:szCs w:val="22"/>
        </w:rPr>
      </w:pPr>
      <w:r w:rsidRPr="002778CD">
        <w:rPr>
          <w:rFonts w:cs="Arial"/>
          <w:i/>
          <w:szCs w:val="22"/>
          <w:u w:val="single"/>
        </w:rPr>
        <w:t>Limpeza</w:t>
      </w:r>
    </w:p>
    <w:p w14:paraId="76A3D436" w14:textId="77777777" w:rsidR="00FF106E" w:rsidRPr="002778CD" w:rsidRDefault="00FF106E" w:rsidP="00C57F3B">
      <w:pPr>
        <w:pStyle w:val="Corpodetexto"/>
        <w:spacing w:before="123" w:line="360" w:lineRule="auto"/>
        <w:ind w:left="0" w:firstLine="708"/>
        <w:jc w:val="both"/>
        <w:rPr>
          <w:rFonts w:cs="Arial"/>
          <w:sz w:val="22"/>
          <w:szCs w:val="22"/>
        </w:rPr>
      </w:pPr>
      <w:r w:rsidRPr="002778CD">
        <w:rPr>
          <w:rFonts w:cs="Arial"/>
          <w:sz w:val="22"/>
          <w:szCs w:val="22"/>
        </w:rPr>
        <w:t>As barras de aço deverão ser convenientemente limpas de qualquer substancia prejudicial a aderência, retirando-se as escamas eventualmente destacadas por oxidação.</w:t>
      </w:r>
    </w:p>
    <w:p w14:paraId="06112291" w14:textId="77777777" w:rsidR="00FF106E" w:rsidRPr="002778CD" w:rsidRDefault="00FF106E" w:rsidP="00C57F3B">
      <w:pPr>
        <w:spacing w:line="360" w:lineRule="auto"/>
        <w:ind w:left="0"/>
        <w:rPr>
          <w:rFonts w:cs="Arial"/>
          <w:i/>
          <w:szCs w:val="22"/>
          <w:u w:val="single"/>
        </w:rPr>
      </w:pPr>
      <w:r w:rsidRPr="002778CD">
        <w:rPr>
          <w:rFonts w:cs="Arial"/>
          <w:i/>
          <w:szCs w:val="22"/>
          <w:u w:val="single"/>
        </w:rPr>
        <w:t xml:space="preserve">Dobramento, fixação das barras e barras </w:t>
      </w:r>
      <w:proofErr w:type="gramStart"/>
      <w:r w:rsidRPr="002778CD">
        <w:rPr>
          <w:rFonts w:cs="Arial"/>
          <w:i/>
          <w:szCs w:val="22"/>
          <w:u w:val="single"/>
        </w:rPr>
        <w:t>curvadas</w:t>
      </w:r>
      <w:proofErr w:type="gramEnd"/>
    </w:p>
    <w:p w14:paraId="5A67D8EF" w14:textId="625E13E1" w:rsidR="0097738E" w:rsidRDefault="00FF106E" w:rsidP="00C57F3B">
      <w:pPr>
        <w:spacing w:line="360" w:lineRule="auto"/>
        <w:ind w:left="0"/>
        <w:rPr>
          <w:rFonts w:cs="Arial"/>
          <w:szCs w:val="22"/>
        </w:rPr>
      </w:pPr>
      <w:r w:rsidRPr="002778CD">
        <w:rPr>
          <w:rFonts w:cs="Arial"/>
          <w:szCs w:val="22"/>
        </w:rPr>
        <w:t xml:space="preserve">  O dobramento das barras, inclusive para os ganchos, deverá ser feito com os raios de curvatura previstos no projeto e respeitando os diâmetros internos de curvatura previstos na NBR 14931. As barras de aço deverão ser sempre dobradas a </w:t>
      </w:r>
      <w:r w:rsidRPr="002778CD">
        <w:rPr>
          <w:rFonts w:cs="Arial"/>
          <w:szCs w:val="22"/>
        </w:rPr>
        <w:lastRenderedPageBreak/>
        <w:t>frio. As barras não podem ser dobradas junto às emendas com soldas, observando-se uma distância</w:t>
      </w:r>
      <w:r w:rsidR="0097738E" w:rsidRPr="002778CD">
        <w:rPr>
          <w:rFonts w:cs="Arial"/>
          <w:szCs w:val="22"/>
        </w:rPr>
        <w:t xml:space="preserve"> mínima de 10 vezes o diâmetro.</w:t>
      </w:r>
    </w:p>
    <w:p w14:paraId="4E2D786D" w14:textId="4171D7B2" w:rsidR="00057780" w:rsidRDefault="00057780" w:rsidP="00C57F3B">
      <w:pPr>
        <w:spacing w:line="360" w:lineRule="auto"/>
        <w:ind w:left="0"/>
        <w:rPr>
          <w:rFonts w:cs="Arial"/>
          <w:szCs w:val="22"/>
        </w:rPr>
      </w:pPr>
    </w:p>
    <w:p w14:paraId="5399AF83" w14:textId="1CC80A8F" w:rsidR="00057780" w:rsidRDefault="009B6DBB" w:rsidP="009B6DBB">
      <w:pPr>
        <w:pStyle w:val="Ttulo3"/>
        <w:rPr>
          <w:sz w:val="22"/>
          <w:szCs w:val="22"/>
        </w:rPr>
      </w:pPr>
      <w:r w:rsidRPr="009B6DBB">
        <w:rPr>
          <w:sz w:val="22"/>
          <w:szCs w:val="22"/>
        </w:rPr>
        <w:t xml:space="preserve">IMPERMEABILIZAÇÃO DE SUPERFÍCIE COM EMULSÃO ASFÁLTICA, </w:t>
      </w:r>
      <w:proofErr w:type="gramStart"/>
      <w:r w:rsidRPr="009B6DBB">
        <w:rPr>
          <w:sz w:val="22"/>
          <w:szCs w:val="22"/>
        </w:rPr>
        <w:t>2</w:t>
      </w:r>
      <w:proofErr w:type="gramEnd"/>
      <w:r w:rsidRPr="009B6DBB">
        <w:rPr>
          <w:sz w:val="22"/>
          <w:szCs w:val="22"/>
        </w:rPr>
        <w:t xml:space="preserve"> DEMÃOS</w:t>
      </w:r>
    </w:p>
    <w:p w14:paraId="6A5813C3" w14:textId="77777777" w:rsidR="00687C6F" w:rsidRPr="00687C6F" w:rsidRDefault="00687C6F" w:rsidP="00687C6F">
      <w:pPr>
        <w:ind w:left="0" w:firstLine="0"/>
        <w:rPr>
          <w:lang w:eastAsia="en-US"/>
        </w:rPr>
      </w:pPr>
    </w:p>
    <w:p w14:paraId="7D1714A9" w14:textId="5D52B5EF" w:rsidR="00687C6F" w:rsidRPr="00E4280D" w:rsidRDefault="00687C6F" w:rsidP="00E4280D">
      <w:pPr>
        <w:spacing w:line="360" w:lineRule="auto"/>
        <w:ind w:left="0" w:firstLine="0"/>
        <w:rPr>
          <w:rFonts w:eastAsiaTheme="minorHAnsi" w:cs="Arial"/>
          <w:szCs w:val="22"/>
          <w:lang w:eastAsia="en-US"/>
        </w:rPr>
      </w:pPr>
      <w:r w:rsidRPr="00E4280D">
        <w:rPr>
          <w:rFonts w:eastAsiaTheme="minorHAnsi" w:cs="Arial"/>
          <w:szCs w:val="22"/>
          <w:lang w:eastAsia="en-US"/>
        </w:rPr>
        <w:t xml:space="preserve">Impermeabilizar as </w:t>
      </w:r>
      <w:proofErr w:type="gramStart"/>
      <w:r w:rsidRPr="00E4280D">
        <w:rPr>
          <w:rFonts w:eastAsiaTheme="minorHAnsi" w:cs="Arial"/>
          <w:szCs w:val="22"/>
          <w:lang w:eastAsia="en-US"/>
        </w:rPr>
        <w:t>sapatas</w:t>
      </w:r>
      <w:proofErr w:type="gramEnd"/>
      <w:r w:rsidRPr="00E4280D">
        <w:rPr>
          <w:rFonts w:eastAsiaTheme="minorHAnsi" w:cs="Arial"/>
          <w:szCs w:val="22"/>
          <w:lang w:eastAsia="en-US"/>
        </w:rPr>
        <w:t xml:space="preserve"> e vigas baldrames que forem construídas, de forma a proteger contra a infiltração de água, através do emprego de tinta asfáltica.</w:t>
      </w:r>
    </w:p>
    <w:p w14:paraId="13A76D39" w14:textId="52E1E149" w:rsidR="00687C6F" w:rsidRDefault="00687C6F" w:rsidP="00E4280D">
      <w:pPr>
        <w:spacing w:line="360" w:lineRule="auto"/>
        <w:ind w:left="0" w:firstLine="0"/>
        <w:rPr>
          <w:rFonts w:eastAsiaTheme="minorHAnsi" w:cs="Arial"/>
          <w:szCs w:val="22"/>
          <w:lang w:eastAsia="en-US"/>
        </w:rPr>
      </w:pPr>
      <w:r w:rsidRPr="00687C6F">
        <w:rPr>
          <w:rFonts w:eastAsiaTheme="minorHAnsi" w:cs="Arial"/>
          <w:szCs w:val="22"/>
          <w:lang w:eastAsia="en-US"/>
        </w:rPr>
        <w:t xml:space="preserve">Respeitados todas as etapas de cura e desforma, a superfície das vigas baldrame e </w:t>
      </w:r>
      <w:proofErr w:type="gramStart"/>
      <w:r w:rsidRPr="00687C6F">
        <w:rPr>
          <w:rFonts w:eastAsiaTheme="minorHAnsi" w:cs="Arial"/>
          <w:szCs w:val="22"/>
          <w:lang w:eastAsia="en-US"/>
        </w:rPr>
        <w:t>sapatas</w:t>
      </w:r>
      <w:proofErr w:type="gramEnd"/>
      <w:r w:rsidRPr="00687C6F">
        <w:rPr>
          <w:rFonts w:eastAsiaTheme="minorHAnsi" w:cs="Arial"/>
          <w:szCs w:val="22"/>
          <w:lang w:eastAsia="en-US"/>
        </w:rPr>
        <w:t xml:space="preserve"> devem estar limpas e livre de impurezas como poeira, terra, desmoldantes e restos das formas, pontas de armadura. </w:t>
      </w:r>
    </w:p>
    <w:p w14:paraId="3E8C7CF2" w14:textId="2EA21812" w:rsidR="00DB128C" w:rsidRDefault="00DB128C" w:rsidP="00E4280D">
      <w:pPr>
        <w:spacing w:line="360" w:lineRule="auto"/>
        <w:ind w:left="0" w:firstLine="0"/>
        <w:rPr>
          <w:rFonts w:eastAsiaTheme="minorHAnsi" w:cs="Arial"/>
          <w:szCs w:val="22"/>
          <w:lang w:eastAsia="en-US"/>
        </w:rPr>
      </w:pPr>
    </w:p>
    <w:p w14:paraId="1B82414F" w14:textId="77777777" w:rsidR="00DB128C" w:rsidRPr="00687C6F" w:rsidRDefault="00DB128C" w:rsidP="00E4280D">
      <w:pPr>
        <w:spacing w:line="360" w:lineRule="auto"/>
        <w:ind w:left="0" w:firstLine="0"/>
        <w:rPr>
          <w:rFonts w:eastAsiaTheme="minorHAnsi" w:cs="Arial"/>
          <w:szCs w:val="22"/>
          <w:lang w:eastAsia="en-US"/>
        </w:rPr>
      </w:pPr>
    </w:p>
    <w:p w14:paraId="491A6E5C" w14:textId="77ED734E" w:rsidR="00687C6F" w:rsidRPr="00E4280D" w:rsidRDefault="00687C6F" w:rsidP="00E4280D">
      <w:pPr>
        <w:spacing w:line="360" w:lineRule="auto"/>
        <w:ind w:left="0" w:firstLine="0"/>
        <w:rPr>
          <w:rFonts w:eastAsiaTheme="minorHAnsi" w:cs="Arial"/>
          <w:szCs w:val="22"/>
          <w:lang w:eastAsia="en-US"/>
        </w:rPr>
      </w:pPr>
      <w:r w:rsidRPr="00E4280D">
        <w:rPr>
          <w:rFonts w:eastAsiaTheme="minorHAnsi" w:cs="Arial"/>
          <w:szCs w:val="22"/>
          <w:lang w:eastAsia="en-US"/>
        </w:rPr>
        <w:t xml:space="preserve">O produto deverá ser aplicado sempre de forma contínua. Após a secagem da primeira camada é feita a segunda, respeitando sempre a secagem da primeira demão. Aplicando cuidadosamente em toda superfície para eliminar ao máximo o índice de vazios. </w:t>
      </w:r>
    </w:p>
    <w:p w14:paraId="6C4902DC" w14:textId="77777777" w:rsidR="00687C6F" w:rsidRDefault="00687C6F" w:rsidP="00687C6F">
      <w:pPr>
        <w:ind w:left="0" w:firstLine="0"/>
        <w:rPr>
          <w:lang w:eastAsia="en-US"/>
        </w:rPr>
      </w:pPr>
    </w:p>
    <w:p w14:paraId="54110817" w14:textId="77777777" w:rsidR="00687C6F" w:rsidRPr="00687C6F" w:rsidRDefault="00687C6F" w:rsidP="00687C6F">
      <w:pPr>
        <w:rPr>
          <w:lang w:eastAsia="en-US"/>
        </w:rPr>
      </w:pPr>
    </w:p>
    <w:p w14:paraId="4F17DE12" w14:textId="48B96FAD" w:rsidR="009B6DBB" w:rsidRDefault="009B6DBB" w:rsidP="009B6DBB">
      <w:pPr>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 xml:space="preserve">FABRICAÇÃO, MONTAGEM E DESMONTAGEM DE FÔRMA PARA SAPATA, EM MADEIRA SERRADA, E=25 MM, </w:t>
      </w:r>
      <w:proofErr w:type="gramStart"/>
      <w:r w:rsidRPr="009B6DBB">
        <w:rPr>
          <w:rFonts w:eastAsia="Calibri" w:cs="Arial"/>
          <w:b/>
          <w:bCs/>
          <w:caps/>
          <w:snapToGrid w:val="0"/>
          <w:kern w:val="2"/>
          <w:szCs w:val="22"/>
          <w:u w:val="single"/>
          <w:lang w:eastAsia="en-US"/>
        </w:rPr>
        <w:t>4</w:t>
      </w:r>
      <w:proofErr w:type="gramEnd"/>
      <w:r w:rsidRPr="009B6DBB">
        <w:rPr>
          <w:rFonts w:eastAsia="Calibri" w:cs="Arial"/>
          <w:b/>
          <w:bCs/>
          <w:caps/>
          <w:snapToGrid w:val="0"/>
          <w:kern w:val="2"/>
          <w:szCs w:val="22"/>
          <w:u w:val="single"/>
          <w:lang w:eastAsia="en-US"/>
        </w:rPr>
        <w:t xml:space="preserve"> UTILIZAÇÕES</w:t>
      </w:r>
    </w:p>
    <w:p w14:paraId="0CFE10C6" w14:textId="09D63601" w:rsidR="00A43D91" w:rsidRDefault="00A43D91" w:rsidP="009B6DBB">
      <w:pPr>
        <w:ind w:left="0" w:firstLine="0"/>
        <w:rPr>
          <w:rFonts w:eastAsia="Calibri" w:cs="Arial"/>
          <w:b/>
          <w:bCs/>
          <w:caps/>
          <w:snapToGrid w:val="0"/>
          <w:kern w:val="2"/>
          <w:szCs w:val="22"/>
          <w:u w:val="single"/>
          <w:lang w:eastAsia="en-US"/>
        </w:rPr>
      </w:pPr>
    </w:p>
    <w:p w14:paraId="7D2E9D38" w14:textId="590D57CF" w:rsidR="00E4280D" w:rsidRPr="00F25A25" w:rsidRDefault="00A43D91" w:rsidP="00D14BE6">
      <w:pPr>
        <w:spacing w:line="360" w:lineRule="auto"/>
        <w:ind w:left="0" w:firstLine="0"/>
        <w:rPr>
          <w:rFonts w:eastAsiaTheme="minorHAnsi" w:cs="Arial"/>
          <w:szCs w:val="22"/>
          <w:lang w:eastAsia="en-US"/>
        </w:rPr>
      </w:pPr>
      <w:r w:rsidRPr="00A43D91">
        <w:rPr>
          <w:rFonts w:eastAsiaTheme="minorHAnsi" w:cs="Arial"/>
          <w:szCs w:val="22"/>
          <w:lang w:eastAsia="en-US"/>
        </w:rPr>
        <w:t>Forma em tábuas de madeira para</w:t>
      </w:r>
      <w:r>
        <w:rPr>
          <w:rFonts w:eastAsiaTheme="minorHAnsi" w:cs="Arial"/>
          <w:szCs w:val="22"/>
          <w:lang w:eastAsia="en-US"/>
        </w:rPr>
        <w:t xml:space="preserve"> </w:t>
      </w:r>
      <w:r w:rsidRPr="00A43D91">
        <w:rPr>
          <w:rFonts w:eastAsiaTheme="minorHAnsi" w:cs="Arial"/>
          <w:szCs w:val="22"/>
          <w:lang w:eastAsia="en-US"/>
        </w:rPr>
        <w:t>concreto armado, reaproveitamento 4x,</w:t>
      </w:r>
      <w:r>
        <w:rPr>
          <w:rFonts w:eastAsiaTheme="minorHAnsi" w:cs="Arial"/>
          <w:szCs w:val="22"/>
          <w:lang w:eastAsia="en-US"/>
        </w:rPr>
        <w:t xml:space="preserve"> </w:t>
      </w:r>
      <w:r w:rsidRPr="00A43D91">
        <w:rPr>
          <w:rFonts w:eastAsiaTheme="minorHAnsi" w:cs="Arial"/>
          <w:szCs w:val="22"/>
          <w:lang w:eastAsia="en-US"/>
        </w:rPr>
        <w:t>incluso montagem e desmontagem. As</w:t>
      </w:r>
      <w:r>
        <w:rPr>
          <w:rFonts w:eastAsiaTheme="minorHAnsi" w:cs="Arial"/>
          <w:szCs w:val="22"/>
          <w:lang w:eastAsia="en-US"/>
        </w:rPr>
        <w:t xml:space="preserve"> </w:t>
      </w:r>
      <w:r w:rsidRPr="00A43D91">
        <w:rPr>
          <w:rFonts w:eastAsiaTheme="minorHAnsi" w:cs="Arial"/>
          <w:szCs w:val="22"/>
          <w:lang w:eastAsia="en-US"/>
        </w:rPr>
        <w:t>formas deverão ser executadas em</w:t>
      </w:r>
      <w:r>
        <w:rPr>
          <w:rFonts w:eastAsiaTheme="minorHAnsi" w:cs="Arial"/>
          <w:szCs w:val="22"/>
          <w:lang w:eastAsia="en-US"/>
        </w:rPr>
        <w:t xml:space="preserve"> </w:t>
      </w:r>
      <w:r w:rsidRPr="00A43D91">
        <w:rPr>
          <w:rFonts w:eastAsiaTheme="minorHAnsi" w:cs="Arial"/>
          <w:szCs w:val="22"/>
          <w:lang w:eastAsia="en-US"/>
        </w:rPr>
        <w:t>tábuas de madeira de boa qualidade de</w:t>
      </w:r>
      <w:r>
        <w:rPr>
          <w:rFonts w:eastAsiaTheme="minorHAnsi" w:cs="Arial"/>
          <w:szCs w:val="22"/>
          <w:lang w:eastAsia="en-US"/>
        </w:rPr>
        <w:t xml:space="preserve"> </w:t>
      </w:r>
      <w:r w:rsidRPr="00A43D91">
        <w:rPr>
          <w:rFonts w:eastAsiaTheme="minorHAnsi" w:cs="Arial"/>
          <w:szCs w:val="22"/>
          <w:lang w:eastAsia="en-US"/>
        </w:rPr>
        <w:t>no mínimo 25 mm de espessura. As</w:t>
      </w:r>
      <w:r>
        <w:rPr>
          <w:rFonts w:eastAsiaTheme="minorHAnsi" w:cs="Arial"/>
          <w:szCs w:val="22"/>
          <w:lang w:eastAsia="en-US"/>
        </w:rPr>
        <w:t xml:space="preserve"> </w:t>
      </w:r>
      <w:r w:rsidRPr="00A43D91">
        <w:rPr>
          <w:rFonts w:eastAsiaTheme="minorHAnsi" w:cs="Arial"/>
          <w:szCs w:val="22"/>
          <w:lang w:eastAsia="en-US"/>
        </w:rPr>
        <w:t>amarrações que atravessam as formas</w:t>
      </w:r>
      <w:r>
        <w:rPr>
          <w:rFonts w:eastAsiaTheme="minorHAnsi" w:cs="Arial"/>
          <w:szCs w:val="22"/>
          <w:lang w:eastAsia="en-US"/>
        </w:rPr>
        <w:t xml:space="preserve"> </w:t>
      </w:r>
      <w:r w:rsidRPr="00A43D91">
        <w:rPr>
          <w:rFonts w:eastAsiaTheme="minorHAnsi" w:cs="Arial"/>
          <w:szCs w:val="22"/>
          <w:lang w:eastAsia="en-US"/>
        </w:rPr>
        <w:t>deverão ser feitas com espaçamento</w:t>
      </w:r>
      <w:r>
        <w:rPr>
          <w:rFonts w:eastAsiaTheme="minorHAnsi" w:cs="Arial"/>
          <w:szCs w:val="22"/>
          <w:lang w:eastAsia="en-US"/>
        </w:rPr>
        <w:t xml:space="preserve"> </w:t>
      </w:r>
      <w:r w:rsidRPr="00A43D91">
        <w:rPr>
          <w:rFonts w:eastAsiaTheme="minorHAnsi" w:cs="Arial"/>
          <w:szCs w:val="22"/>
          <w:lang w:eastAsia="en-US"/>
        </w:rPr>
        <w:t>regular. As formas deverão receber</w:t>
      </w:r>
      <w:r>
        <w:rPr>
          <w:rFonts w:eastAsiaTheme="minorHAnsi" w:cs="Arial"/>
          <w:szCs w:val="22"/>
          <w:lang w:eastAsia="en-US"/>
        </w:rPr>
        <w:t xml:space="preserve"> </w:t>
      </w:r>
      <w:r w:rsidRPr="00A43D91">
        <w:rPr>
          <w:rFonts w:eastAsiaTheme="minorHAnsi" w:cs="Arial"/>
          <w:szCs w:val="22"/>
          <w:lang w:eastAsia="en-US"/>
        </w:rPr>
        <w:t>reforços em seus travamentos e</w:t>
      </w:r>
      <w:r>
        <w:rPr>
          <w:rFonts w:eastAsiaTheme="minorHAnsi" w:cs="Arial"/>
          <w:szCs w:val="22"/>
          <w:lang w:eastAsia="en-US"/>
        </w:rPr>
        <w:t xml:space="preserve"> </w:t>
      </w:r>
      <w:r w:rsidRPr="00A43D91">
        <w:rPr>
          <w:rFonts w:eastAsiaTheme="minorHAnsi" w:cs="Arial"/>
          <w:szCs w:val="22"/>
          <w:lang w:eastAsia="en-US"/>
        </w:rPr>
        <w:t>contraventamentos para que não</w:t>
      </w:r>
      <w:r>
        <w:rPr>
          <w:rFonts w:eastAsiaTheme="minorHAnsi" w:cs="Arial"/>
          <w:szCs w:val="22"/>
          <w:lang w:eastAsia="en-US"/>
        </w:rPr>
        <w:t xml:space="preserve"> </w:t>
      </w:r>
      <w:r w:rsidRPr="00A43D91">
        <w:rPr>
          <w:rFonts w:eastAsiaTheme="minorHAnsi" w:cs="Arial"/>
          <w:szCs w:val="22"/>
          <w:lang w:eastAsia="en-US"/>
        </w:rPr>
        <w:t>ocorram desvios verticais e horizontais</w:t>
      </w:r>
      <w:r>
        <w:rPr>
          <w:rFonts w:eastAsiaTheme="minorHAnsi" w:cs="Arial"/>
          <w:szCs w:val="22"/>
          <w:lang w:eastAsia="en-US"/>
        </w:rPr>
        <w:t xml:space="preserve"> </w:t>
      </w:r>
      <w:r w:rsidRPr="00A43D91">
        <w:rPr>
          <w:rFonts w:eastAsiaTheme="minorHAnsi" w:cs="Arial"/>
          <w:szCs w:val="22"/>
          <w:lang w:eastAsia="en-US"/>
        </w:rPr>
        <w:t>quando da concretagem. Deverão estar</w:t>
      </w:r>
      <w:r>
        <w:rPr>
          <w:rFonts w:eastAsiaTheme="minorHAnsi" w:cs="Arial"/>
          <w:szCs w:val="22"/>
          <w:lang w:eastAsia="en-US"/>
        </w:rPr>
        <w:t xml:space="preserve"> </w:t>
      </w:r>
      <w:r w:rsidRPr="00A43D91">
        <w:rPr>
          <w:rFonts w:eastAsiaTheme="minorHAnsi" w:cs="Arial"/>
          <w:szCs w:val="22"/>
          <w:lang w:eastAsia="en-US"/>
        </w:rPr>
        <w:t>alinhadas e niveladas.</w:t>
      </w:r>
      <w:r>
        <w:rPr>
          <w:rFonts w:eastAsiaTheme="minorHAnsi" w:cs="Arial"/>
          <w:szCs w:val="22"/>
          <w:lang w:eastAsia="en-US"/>
        </w:rPr>
        <w:t xml:space="preserve"> </w:t>
      </w:r>
      <w:r w:rsidRPr="00A43D91">
        <w:rPr>
          <w:rFonts w:eastAsiaTheme="minorHAnsi" w:cs="Arial"/>
          <w:szCs w:val="22"/>
          <w:lang w:eastAsia="en-US"/>
        </w:rPr>
        <w:t>Antes de receber as armaduras, as caixarias deverão ter suas dimensões conferidas e limpas. Deverão ser usados espaçadores nas formas de modo a se garantir os cobrimentos mínimos das armaduras. Antes da concretagem as formas</w:t>
      </w:r>
      <w:r w:rsidR="00F25A25" w:rsidRPr="00F25A25">
        <w:rPr>
          <w:rFonts w:eastAsiaTheme="minorHAnsi" w:cs="Arial"/>
          <w:szCs w:val="22"/>
          <w:lang w:eastAsia="en-US"/>
        </w:rPr>
        <w:t xml:space="preserve"> </w:t>
      </w:r>
      <w:r w:rsidR="00F25A25" w:rsidRPr="00A43D91">
        <w:rPr>
          <w:rFonts w:eastAsiaTheme="minorHAnsi" w:cs="Arial"/>
          <w:szCs w:val="22"/>
          <w:lang w:eastAsia="en-US"/>
        </w:rPr>
        <w:t>deverão ser umedecidas até a saturação.</w:t>
      </w:r>
      <w:r w:rsidR="00F25A25" w:rsidRPr="00F25A25">
        <w:rPr>
          <w:rFonts w:eastAsiaTheme="minorHAnsi" w:cs="Arial"/>
          <w:szCs w:val="22"/>
          <w:lang w:eastAsia="en-US"/>
        </w:rPr>
        <w:t xml:space="preserve"> </w:t>
      </w:r>
      <w:r w:rsidR="00F25A25" w:rsidRPr="00A43D91">
        <w:rPr>
          <w:rFonts w:eastAsiaTheme="minorHAnsi" w:cs="Arial"/>
          <w:szCs w:val="22"/>
          <w:lang w:eastAsia="en-US"/>
        </w:rPr>
        <w:t>O reaproveitamento das formas será</w:t>
      </w:r>
      <w:r w:rsidR="00F25A25">
        <w:rPr>
          <w:rFonts w:eastAsiaTheme="minorHAnsi" w:cs="Arial"/>
          <w:szCs w:val="22"/>
          <w:lang w:eastAsia="en-US"/>
        </w:rPr>
        <w:t xml:space="preserve"> </w:t>
      </w:r>
      <w:r w:rsidR="00F25A25" w:rsidRPr="00A43D91">
        <w:rPr>
          <w:rFonts w:eastAsiaTheme="minorHAnsi" w:cs="Arial"/>
          <w:szCs w:val="22"/>
          <w:lang w:eastAsia="en-US"/>
        </w:rPr>
        <w:t>permitido desde que sejam</w:t>
      </w:r>
      <w:r w:rsidR="00F25A25" w:rsidRPr="00F25A25">
        <w:rPr>
          <w:rFonts w:eastAsiaTheme="minorHAnsi" w:cs="Arial"/>
          <w:szCs w:val="22"/>
          <w:lang w:eastAsia="en-US"/>
        </w:rPr>
        <w:t xml:space="preserve"> </w:t>
      </w:r>
      <w:r w:rsidR="00F25A25" w:rsidRPr="00A43D91">
        <w:rPr>
          <w:rFonts w:eastAsiaTheme="minorHAnsi" w:cs="Arial"/>
          <w:szCs w:val="22"/>
          <w:lang w:eastAsia="en-US"/>
        </w:rPr>
        <w:t>cuidadosamente limpas e não</w:t>
      </w:r>
      <w:r w:rsidR="00F25A25" w:rsidRPr="00F25A25">
        <w:rPr>
          <w:rFonts w:eastAsiaTheme="minorHAnsi" w:cs="Arial"/>
          <w:szCs w:val="22"/>
          <w:lang w:eastAsia="en-US"/>
        </w:rPr>
        <w:t xml:space="preserve"> </w:t>
      </w:r>
      <w:r w:rsidR="00F25A25" w:rsidRPr="00A43D91">
        <w:rPr>
          <w:rFonts w:eastAsiaTheme="minorHAnsi" w:cs="Arial"/>
          <w:szCs w:val="22"/>
          <w:lang w:eastAsia="en-US"/>
        </w:rPr>
        <w:t>apresentem saliências ou deformações.</w:t>
      </w:r>
    </w:p>
    <w:p w14:paraId="75302661" w14:textId="05C92393" w:rsidR="00E4280D" w:rsidRPr="00E4280D" w:rsidRDefault="00E4280D" w:rsidP="00D14BE6">
      <w:pPr>
        <w:spacing w:line="360" w:lineRule="auto"/>
        <w:ind w:left="0" w:firstLine="0"/>
        <w:rPr>
          <w:rFonts w:eastAsiaTheme="minorHAnsi" w:cs="Arial"/>
          <w:szCs w:val="22"/>
          <w:lang w:eastAsia="en-US"/>
        </w:rPr>
      </w:pPr>
      <w:r w:rsidRPr="00E4280D">
        <w:rPr>
          <w:rFonts w:eastAsiaTheme="minorHAnsi" w:cs="Arial"/>
          <w:szCs w:val="22"/>
          <w:lang w:eastAsia="en-US"/>
        </w:rPr>
        <w:t>O item remunera o fornecimento dos materiais e a mão-de-obra para execução e instalação da forma, incluindo escoras, gravatas, desmoldante e desforma.</w:t>
      </w:r>
    </w:p>
    <w:p w14:paraId="01AE388D" w14:textId="13BC2BBA" w:rsidR="009B6DBB" w:rsidRDefault="009B6DBB" w:rsidP="009B6DBB">
      <w:pPr>
        <w:ind w:left="0" w:firstLine="0"/>
        <w:rPr>
          <w:rFonts w:eastAsia="Calibri" w:cs="Arial"/>
          <w:b/>
          <w:bCs/>
          <w:caps/>
          <w:snapToGrid w:val="0"/>
          <w:kern w:val="2"/>
          <w:szCs w:val="22"/>
          <w:u w:val="single"/>
          <w:lang w:eastAsia="en-US"/>
        </w:rPr>
      </w:pPr>
    </w:p>
    <w:p w14:paraId="34E64262" w14:textId="0014BD7E" w:rsidR="009B6DBB" w:rsidRDefault="009B6DBB" w:rsidP="009B6DBB">
      <w:pPr>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lastRenderedPageBreak/>
        <w:t xml:space="preserve">FABRICAÇÃO, MONTAGEM E DESMONTAGEM DE FÔRMA PARA VIGA BALDRAME, EM CHAPA DE MADEIRA COMPENSADA RESINADA, E=17 MM, </w:t>
      </w:r>
      <w:proofErr w:type="gramStart"/>
      <w:r w:rsidRPr="009B6DBB">
        <w:rPr>
          <w:rFonts w:eastAsia="Calibri" w:cs="Arial"/>
          <w:b/>
          <w:bCs/>
          <w:caps/>
          <w:snapToGrid w:val="0"/>
          <w:kern w:val="2"/>
          <w:szCs w:val="22"/>
          <w:u w:val="single"/>
          <w:lang w:eastAsia="en-US"/>
        </w:rPr>
        <w:t>4</w:t>
      </w:r>
      <w:proofErr w:type="gramEnd"/>
      <w:r>
        <w:rPr>
          <w:rFonts w:eastAsiaTheme="minorHAnsi" w:cs="Arial"/>
          <w:sz w:val="12"/>
          <w:szCs w:val="12"/>
          <w:lang w:eastAsia="en-US"/>
        </w:rPr>
        <w:t xml:space="preserve"> </w:t>
      </w:r>
      <w:r w:rsidRPr="009B6DBB">
        <w:rPr>
          <w:rFonts w:eastAsia="Calibri" w:cs="Arial"/>
          <w:b/>
          <w:bCs/>
          <w:caps/>
          <w:snapToGrid w:val="0"/>
          <w:kern w:val="2"/>
          <w:szCs w:val="22"/>
          <w:u w:val="single"/>
          <w:lang w:eastAsia="en-US"/>
        </w:rPr>
        <w:t>UTILIZAÇÕES</w:t>
      </w:r>
    </w:p>
    <w:p w14:paraId="36B649F0" w14:textId="0A3F5AC1" w:rsidR="009B6DBB" w:rsidRDefault="009B6DBB" w:rsidP="009B6DBB">
      <w:pPr>
        <w:ind w:left="0" w:firstLine="0"/>
        <w:rPr>
          <w:rFonts w:eastAsia="Calibri" w:cs="Arial"/>
          <w:b/>
          <w:bCs/>
          <w:caps/>
          <w:snapToGrid w:val="0"/>
          <w:kern w:val="2"/>
          <w:szCs w:val="22"/>
          <w:u w:val="single"/>
          <w:lang w:eastAsia="en-US"/>
        </w:rPr>
      </w:pPr>
    </w:p>
    <w:p w14:paraId="5BAFE484" w14:textId="77777777" w:rsidR="00DB128C" w:rsidRDefault="00F25A25" w:rsidP="00D14BE6">
      <w:pPr>
        <w:spacing w:line="360" w:lineRule="auto"/>
        <w:ind w:left="0" w:firstLine="0"/>
        <w:rPr>
          <w:rFonts w:eastAsiaTheme="minorHAnsi" w:cs="Arial"/>
          <w:szCs w:val="22"/>
          <w:lang w:eastAsia="en-US"/>
        </w:rPr>
      </w:pPr>
      <w:r w:rsidRPr="00A43D91">
        <w:rPr>
          <w:rFonts w:eastAsiaTheme="minorHAnsi" w:cs="Arial"/>
          <w:szCs w:val="22"/>
          <w:lang w:eastAsia="en-US"/>
        </w:rPr>
        <w:t>Forma em tábuas de madeira para</w:t>
      </w:r>
      <w:r>
        <w:rPr>
          <w:rFonts w:eastAsiaTheme="minorHAnsi" w:cs="Arial"/>
          <w:szCs w:val="22"/>
          <w:lang w:eastAsia="en-US"/>
        </w:rPr>
        <w:t xml:space="preserve"> </w:t>
      </w:r>
      <w:r w:rsidRPr="00A43D91">
        <w:rPr>
          <w:rFonts w:eastAsiaTheme="minorHAnsi" w:cs="Arial"/>
          <w:szCs w:val="22"/>
          <w:lang w:eastAsia="en-US"/>
        </w:rPr>
        <w:t>concreto armado, reaproveitamento 4x,</w:t>
      </w:r>
      <w:r>
        <w:rPr>
          <w:rFonts w:eastAsiaTheme="minorHAnsi" w:cs="Arial"/>
          <w:szCs w:val="22"/>
          <w:lang w:eastAsia="en-US"/>
        </w:rPr>
        <w:t xml:space="preserve"> </w:t>
      </w:r>
      <w:r w:rsidRPr="00A43D91">
        <w:rPr>
          <w:rFonts w:eastAsiaTheme="minorHAnsi" w:cs="Arial"/>
          <w:szCs w:val="22"/>
          <w:lang w:eastAsia="en-US"/>
        </w:rPr>
        <w:t>incluso montagem e desmontagem. As</w:t>
      </w:r>
      <w:r>
        <w:rPr>
          <w:rFonts w:eastAsiaTheme="minorHAnsi" w:cs="Arial"/>
          <w:szCs w:val="22"/>
          <w:lang w:eastAsia="en-US"/>
        </w:rPr>
        <w:t xml:space="preserve"> </w:t>
      </w:r>
      <w:r w:rsidRPr="00A43D91">
        <w:rPr>
          <w:rFonts w:eastAsiaTheme="minorHAnsi" w:cs="Arial"/>
          <w:szCs w:val="22"/>
          <w:lang w:eastAsia="en-US"/>
        </w:rPr>
        <w:t>formas deverão ser executadas em</w:t>
      </w:r>
      <w:r>
        <w:rPr>
          <w:rFonts w:eastAsiaTheme="minorHAnsi" w:cs="Arial"/>
          <w:szCs w:val="22"/>
          <w:lang w:eastAsia="en-US"/>
        </w:rPr>
        <w:t xml:space="preserve"> </w:t>
      </w:r>
      <w:r w:rsidRPr="00A43D91">
        <w:rPr>
          <w:rFonts w:eastAsiaTheme="minorHAnsi" w:cs="Arial"/>
          <w:szCs w:val="22"/>
          <w:lang w:eastAsia="en-US"/>
        </w:rPr>
        <w:t>tábuas de madeira de boa qualidade de</w:t>
      </w:r>
      <w:r>
        <w:rPr>
          <w:rFonts w:eastAsiaTheme="minorHAnsi" w:cs="Arial"/>
          <w:szCs w:val="22"/>
          <w:lang w:eastAsia="en-US"/>
        </w:rPr>
        <w:t xml:space="preserve"> </w:t>
      </w:r>
      <w:r w:rsidRPr="00A43D91">
        <w:rPr>
          <w:rFonts w:eastAsiaTheme="minorHAnsi" w:cs="Arial"/>
          <w:szCs w:val="22"/>
          <w:lang w:eastAsia="en-US"/>
        </w:rPr>
        <w:t>no mínimo 25 mm de espessura. As</w:t>
      </w:r>
      <w:r>
        <w:rPr>
          <w:rFonts w:eastAsiaTheme="minorHAnsi" w:cs="Arial"/>
          <w:szCs w:val="22"/>
          <w:lang w:eastAsia="en-US"/>
        </w:rPr>
        <w:t xml:space="preserve"> </w:t>
      </w:r>
      <w:r w:rsidRPr="00A43D91">
        <w:rPr>
          <w:rFonts w:eastAsiaTheme="minorHAnsi" w:cs="Arial"/>
          <w:szCs w:val="22"/>
          <w:lang w:eastAsia="en-US"/>
        </w:rPr>
        <w:t>amarrações que atravessam as formas</w:t>
      </w:r>
      <w:r>
        <w:rPr>
          <w:rFonts w:eastAsiaTheme="minorHAnsi" w:cs="Arial"/>
          <w:szCs w:val="22"/>
          <w:lang w:eastAsia="en-US"/>
        </w:rPr>
        <w:t xml:space="preserve"> </w:t>
      </w:r>
      <w:r w:rsidRPr="00A43D91">
        <w:rPr>
          <w:rFonts w:eastAsiaTheme="minorHAnsi" w:cs="Arial"/>
          <w:szCs w:val="22"/>
          <w:lang w:eastAsia="en-US"/>
        </w:rPr>
        <w:t>deverão ser feitas com espaçamento</w:t>
      </w:r>
      <w:r>
        <w:rPr>
          <w:rFonts w:eastAsiaTheme="minorHAnsi" w:cs="Arial"/>
          <w:szCs w:val="22"/>
          <w:lang w:eastAsia="en-US"/>
        </w:rPr>
        <w:t xml:space="preserve"> </w:t>
      </w:r>
      <w:r w:rsidRPr="00A43D91">
        <w:rPr>
          <w:rFonts w:eastAsiaTheme="minorHAnsi" w:cs="Arial"/>
          <w:szCs w:val="22"/>
          <w:lang w:eastAsia="en-US"/>
        </w:rPr>
        <w:t>regular. As formas deverão receber</w:t>
      </w:r>
      <w:r>
        <w:rPr>
          <w:rFonts w:eastAsiaTheme="minorHAnsi" w:cs="Arial"/>
          <w:szCs w:val="22"/>
          <w:lang w:eastAsia="en-US"/>
        </w:rPr>
        <w:t xml:space="preserve"> </w:t>
      </w:r>
      <w:r w:rsidRPr="00A43D91">
        <w:rPr>
          <w:rFonts w:eastAsiaTheme="minorHAnsi" w:cs="Arial"/>
          <w:szCs w:val="22"/>
          <w:lang w:eastAsia="en-US"/>
        </w:rPr>
        <w:t>reforços em seus travamentos e</w:t>
      </w:r>
      <w:r>
        <w:rPr>
          <w:rFonts w:eastAsiaTheme="minorHAnsi" w:cs="Arial"/>
          <w:szCs w:val="22"/>
          <w:lang w:eastAsia="en-US"/>
        </w:rPr>
        <w:t xml:space="preserve"> </w:t>
      </w:r>
      <w:r w:rsidRPr="00A43D91">
        <w:rPr>
          <w:rFonts w:eastAsiaTheme="minorHAnsi" w:cs="Arial"/>
          <w:szCs w:val="22"/>
          <w:lang w:eastAsia="en-US"/>
        </w:rPr>
        <w:t>contraventamentos para que não</w:t>
      </w:r>
      <w:r>
        <w:rPr>
          <w:rFonts w:eastAsiaTheme="minorHAnsi" w:cs="Arial"/>
          <w:szCs w:val="22"/>
          <w:lang w:eastAsia="en-US"/>
        </w:rPr>
        <w:t xml:space="preserve"> </w:t>
      </w:r>
      <w:r w:rsidRPr="00A43D91">
        <w:rPr>
          <w:rFonts w:eastAsiaTheme="minorHAnsi" w:cs="Arial"/>
          <w:szCs w:val="22"/>
          <w:lang w:eastAsia="en-US"/>
        </w:rPr>
        <w:t>ocorram desvios verticais e horizontais</w:t>
      </w:r>
      <w:r>
        <w:rPr>
          <w:rFonts w:eastAsiaTheme="minorHAnsi" w:cs="Arial"/>
          <w:szCs w:val="22"/>
          <w:lang w:eastAsia="en-US"/>
        </w:rPr>
        <w:t xml:space="preserve"> </w:t>
      </w:r>
      <w:r w:rsidRPr="00A43D91">
        <w:rPr>
          <w:rFonts w:eastAsiaTheme="minorHAnsi" w:cs="Arial"/>
          <w:szCs w:val="22"/>
          <w:lang w:eastAsia="en-US"/>
        </w:rPr>
        <w:t>quando da concretagem. Deverão estar</w:t>
      </w:r>
      <w:r>
        <w:rPr>
          <w:rFonts w:eastAsiaTheme="minorHAnsi" w:cs="Arial"/>
          <w:szCs w:val="22"/>
          <w:lang w:eastAsia="en-US"/>
        </w:rPr>
        <w:t xml:space="preserve"> </w:t>
      </w:r>
      <w:r w:rsidRPr="00A43D91">
        <w:rPr>
          <w:rFonts w:eastAsiaTheme="minorHAnsi" w:cs="Arial"/>
          <w:szCs w:val="22"/>
          <w:lang w:eastAsia="en-US"/>
        </w:rPr>
        <w:t>alinhadas e niveladas.</w:t>
      </w:r>
      <w:r>
        <w:rPr>
          <w:rFonts w:eastAsiaTheme="minorHAnsi" w:cs="Arial"/>
          <w:szCs w:val="22"/>
          <w:lang w:eastAsia="en-US"/>
        </w:rPr>
        <w:t xml:space="preserve"> </w:t>
      </w:r>
      <w:r w:rsidRPr="00A43D91">
        <w:rPr>
          <w:rFonts w:eastAsiaTheme="minorHAnsi" w:cs="Arial"/>
          <w:szCs w:val="22"/>
          <w:lang w:eastAsia="en-US"/>
        </w:rPr>
        <w:t>Antes de receber as armaduras, as caixarias deverão ter suas dimensões conferidas e limpas. Deverão ser usados espaçadores nas formas de modo a se garantir os cobrimentos mínimos das armaduras. Antes da concretagem as formas</w:t>
      </w:r>
      <w:r w:rsidRPr="00F25A25">
        <w:rPr>
          <w:rFonts w:eastAsiaTheme="minorHAnsi" w:cs="Arial"/>
          <w:szCs w:val="22"/>
          <w:lang w:eastAsia="en-US"/>
        </w:rPr>
        <w:t xml:space="preserve"> </w:t>
      </w:r>
      <w:r w:rsidRPr="00A43D91">
        <w:rPr>
          <w:rFonts w:eastAsiaTheme="minorHAnsi" w:cs="Arial"/>
          <w:szCs w:val="22"/>
          <w:lang w:eastAsia="en-US"/>
        </w:rPr>
        <w:t xml:space="preserve">deverão ser </w:t>
      </w:r>
    </w:p>
    <w:p w14:paraId="17DFBF75" w14:textId="6F103436" w:rsidR="00F25A25" w:rsidRPr="00F25A25" w:rsidRDefault="00F25A25" w:rsidP="00D14BE6">
      <w:pPr>
        <w:spacing w:line="360" w:lineRule="auto"/>
        <w:ind w:left="0" w:firstLine="0"/>
        <w:rPr>
          <w:rFonts w:eastAsiaTheme="minorHAnsi" w:cs="Arial"/>
          <w:szCs w:val="22"/>
          <w:lang w:eastAsia="en-US"/>
        </w:rPr>
      </w:pPr>
      <w:proofErr w:type="gramStart"/>
      <w:r w:rsidRPr="00A43D91">
        <w:rPr>
          <w:rFonts w:eastAsiaTheme="minorHAnsi" w:cs="Arial"/>
          <w:szCs w:val="22"/>
          <w:lang w:eastAsia="en-US"/>
        </w:rPr>
        <w:t>umedecidas</w:t>
      </w:r>
      <w:proofErr w:type="gramEnd"/>
      <w:r w:rsidRPr="00A43D91">
        <w:rPr>
          <w:rFonts w:eastAsiaTheme="minorHAnsi" w:cs="Arial"/>
          <w:szCs w:val="22"/>
          <w:lang w:eastAsia="en-US"/>
        </w:rPr>
        <w:t xml:space="preserve"> até a saturação.</w:t>
      </w:r>
      <w:r w:rsidRPr="00F25A25">
        <w:rPr>
          <w:rFonts w:eastAsiaTheme="minorHAnsi" w:cs="Arial"/>
          <w:szCs w:val="22"/>
          <w:lang w:eastAsia="en-US"/>
        </w:rPr>
        <w:t xml:space="preserve"> </w:t>
      </w:r>
      <w:r w:rsidRPr="00A43D91">
        <w:rPr>
          <w:rFonts w:eastAsiaTheme="minorHAnsi" w:cs="Arial"/>
          <w:szCs w:val="22"/>
          <w:lang w:eastAsia="en-US"/>
        </w:rPr>
        <w:t>O reaproveitamento das formas será</w:t>
      </w:r>
      <w:r>
        <w:rPr>
          <w:rFonts w:eastAsiaTheme="minorHAnsi" w:cs="Arial"/>
          <w:szCs w:val="22"/>
          <w:lang w:eastAsia="en-US"/>
        </w:rPr>
        <w:t xml:space="preserve"> </w:t>
      </w:r>
      <w:r w:rsidRPr="00A43D91">
        <w:rPr>
          <w:rFonts w:eastAsiaTheme="minorHAnsi" w:cs="Arial"/>
          <w:szCs w:val="22"/>
          <w:lang w:eastAsia="en-US"/>
        </w:rPr>
        <w:t>permitido desde que sejam</w:t>
      </w:r>
      <w:r w:rsidRPr="00F25A25">
        <w:rPr>
          <w:rFonts w:eastAsiaTheme="minorHAnsi" w:cs="Arial"/>
          <w:szCs w:val="22"/>
          <w:lang w:eastAsia="en-US"/>
        </w:rPr>
        <w:t xml:space="preserve"> </w:t>
      </w:r>
      <w:r w:rsidRPr="00A43D91">
        <w:rPr>
          <w:rFonts w:eastAsiaTheme="minorHAnsi" w:cs="Arial"/>
          <w:szCs w:val="22"/>
          <w:lang w:eastAsia="en-US"/>
        </w:rPr>
        <w:t>cuidadosamente limpas e não</w:t>
      </w:r>
      <w:r w:rsidRPr="00F25A25">
        <w:rPr>
          <w:rFonts w:eastAsiaTheme="minorHAnsi" w:cs="Arial"/>
          <w:szCs w:val="22"/>
          <w:lang w:eastAsia="en-US"/>
        </w:rPr>
        <w:t xml:space="preserve"> </w:t>
      </w:r>
      <w:r w:rsidRPr="00A43D91">
        <w:rPr>
          <w:rFonts w:eastAsiaTheme="minorHAnsi" w:cs="Arial"/>
          <w:szCs w:val="22"/>
          <w:lang w:eastAsia="en-US"/>
        </w:rPr>
        <w:t>apresentem saliências ou deformações.</w:t>
      </w:r>
    </w:p>
    <w:p w14:paraId="7DC0ABB7" w14:textId="77777777" w:rsidR="00F25A25" w:rsidRPr="00E4280D" w:rsidRDefault="00F25A25" w:rsidP="00D14BE6">
      <w:pPr>
        <w:spacing w:line="360" w:lineRule="auto"/>
        <w:ind w:left="0" w:firstLine="0"/>
        <w:rPr>
          <w:rFonts w:eastAsiaTheme="minorHAnsi" w:cs="Arial"/>
          <w:szCs w:val="22"/>
          <w:lang w:eastAsia="en-US"/>
        </w:rPr>
      </w:pPr>
      <w:r w:rsidRPr="00E4280D">
        <w:rPr>
          <w:rFonts w:eastAsiaTheme="minorHAnsi" w:cs="Arial"/>
          <w:szCs w:val="22"/>
          <w:lang w:eastAsia="en-US"/>
        </w:rPr>
        <w:t>O item remunera o fornecimento dos materiais e a mão-de-obra para execução e instalação da forma, incluindo escoras, gravatas, desmoldante e desforma.</w:t>
      </w:r>
    </w:p>
    <w:p w14:paraId="5328E174" w14:textId="77777777" w:rsidR="00057780" w:rsidRPr="00D14BE6" w:rsidRDefault="00057780" w:rsidP="00D14BE6">
      <w:pPr>
        <w:spacing w:line="360" w:lineRule="auto"/>
        <w:ind w:left="0" w:firstLine="0"/>
        <w:rPr>
          <w:rFonts w:eastAsiaTheme="minorHAnsi" w:cs="Arial"/>
          <w:szCs w:val="22"/>
          <w:lang w:eastAsia="en-US"/>
        </w:rPr>
      </w:pPr>
    </w:p>
    <w:p w14:paraId="45650F42" w14:textId="77777777" w:rsidR="001B53EF" w:rsidRPr="002778CD" w:rsidRDefault="001B53EF" w:rsidP="00C57F3B">
      <w:pPr>
        <w:spacing w:line="360" w:lineRule="auto"/>
        <w:ind w:left="0"/>
        <w:rPr>
          <w:rFonts w:eastAsiaTheme="minorHAnsi" w:cs="Arial"/>
          <w:szCs w:val="22"/>
          <w:lang w:eastAsia="en-US"/>
        </w:rPr>
      </w:pPr>
    </w:p>
    <w:p w14:paraId="5107287F" w14:textId="77777777" w:rsidR="001B53EF" w:rsidRPr="002778CD" w:rsidRDefault="001B53EF"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SUPERESTRUTURA E ALVENARIA</w:t>
      </w:r>
    </w:p>
    <w:p w14:paraId="1AA981F5" w14:textId="77777777" w:rsidR="001B53EF" w:rsidRPr="002778CD" w:rsidRDefault="001B53EF" w:rsidP="00C57F3B">
      <w:pPr>
        <w:spacing w:line="360" w:lineRule="auto"/>
        <w:ind w:left="0" w:firstLine="0"/>
        <w:rPr>
          <w:rFonts w:cs="Arial"/>
          <w:szCs w:val="22"/>
          <w:lang w:eastAsia="en-US"/>
        </w:rPr>
      </w:pPr>
    </w:p>
    <w:p w14:paraId="23A0B12D" w14:textId="45161096" w:rsidR="00C57F3B" w:rsidRPr="00F25A25" w:rsidRDefault="00F25A25" w:rsidP="00F25A25">
      <w:pPr>
        <w:pStyle w:val="Ttulo3"/>
        <w:spacing w:line="360" w:lineRule="auto"/>
        <w:rPr>
          <w:sz w:val="22"/>
          <w:szCs w:val="22"/>
        </w:rPr>
      </w:pPr>
      <w:r w:rsidRPr="00F25A25">
        <w:rPr>
          <w:sz w:val="22"/>
          <w:szCs w:val="22"/>
        </w:rPr>
        <w:t xml:space="preserve">FORNECIMENTO DE CONCRETO ESTRUTURAL, PREPARADO EM OBRA, COM FCK 25 MPA, INCLUSIVE LANÇAMENTO, ADENSAMENTO E </w:t>
      </w:r>
      <w:proofErr w:type="gramStart"/>
      <w:r w:rsidRPr="00F25A25">
        <w:rPr>
          <w:sz w:val="22"/>
          <w:szCs w:val="22"/>
        </w:rPr>
        <w:t>ACABAMENTO</w:t>
      </w:r>
      <w:proofErr w:type="gramEnd"/>
    </w:p>
    <w:p w14:paraId="66B9DE71" w14:textId="77777777" w:rsidR="001B53EF" w:rsidRPr="002778CD" w:rsidRDefault="001B53EF" w:rsidP="00C57F3B">
      <w:pPr>
        <w:pStyle w:val="Corpodetexto"/>
        <w:spacing w:before="123" w:line="360" w:lineRule="auto"/>
        <w:ind w:left="0"/>
        <w:jc w:val="both"/>
        <w:rPr>
          <w:rFonts w:cs="Arial"/>
          <w:sz w:val="22"/>
          <w:szCs w:val="22"/>
        </w:rPr>
      </w:pPr>
      <w:r w:rsidRPr="002778CD">
        <w:rPr>
          <w:rFonts w:cs="Arial"/>
          <w:b/>
          <w:noProof w:val="0"/>
          <w:sz w:val="22"/>
          <w:szCs w:val="22"/>
        </w:rPr>
        <w:tab/>
      </w:r>
      <w:r w:rsidRPr="002778CD">
        <w:rPr>
          <w:rFonts w:cs="Arial"/>
          <w:b/>
          <w:noProof w:val="0"/>
          <w:sz w:val="22"/>
          <w:szCs w:val="22"/>
        </w:rPr>
        <w:tab/>
      </w:r>
      <w:r w:rsidRPr="002778CD">
        <w:rPr>
          <w:rFonts w:cs="Arial"/>
          <w:sz w:val="22"/>
          <w:szCs w:val="22"/>
        </w:rPr>
        <w:t>A SUPERVISÃO devera realizar ainda as seguintes atividades especificas:</w:t>
      </w:r>
    </w:p>
    <w:p w14:paraId="03977FC1" w14:textId="77777777" w:rsidR="001B53EF" w:rsidRPr="002778CD" w:rsidRDefault="001B53EF" w:rsidP="00C57F3B">
      <w:pPr>
        <w:pStyle w:val="PargrafodaLista"/>
        <w:widowControl w:val="0"/>
        <w:numPr>
          <w:ilvl w:val="0"/>
          <w:numId w:val="2"/>
        </w:numPr>
        <w:tabs>
          <w:tab w:val="left" w:pos="269"/>
        </w:tabs>
        <w:suppressAutoHyphens w:val="0"/>
        <w:autoSpaceDE w:val="0"/>
        <w:autoSpaceDN w:val="0"/>
        <w:spacing w:before="122" w:after="0" w:line="360" w:lineRule="auto"/>
        <w:ind w:left="0" w:right="460" w:firstLine="0"/>
        <w:contextualSpacing w:val="0"/>
        <w:rPr>
          <w:rFonts w:cs="Arial"/>
          <w:szCs w:val="22"/>
        </w:rPr>
      </w:pPr>
      <w:r w:rsidRPr="002778CD">
        <w:rPr>
          <w:rFonts w:cs="Arial"/>
          <w:szCs w:val="22"/>
        </w:rPr>
        <w:t xml:space="preserve">Atender as solicitações efetuadas pela CONTRATADA através do diário de obra, para liberação da concretagem de partes ou peças da estrutura. Tal liberação somente se dará se for solicitada em tempo </w:t>
      </w:r>
      <w:r w:rsidRPr="002778CD">
        <w:rPr>
          <w:rFonts w:cs="Arial"/>
          <w:spacing w:val="-3"/>
          <w:szCs w:val="22"/>
        </w:rPr>
        <w:t xml:space="preserve">hábil, </w:t>
      </w:r>
      <w:r w:rsidRPr="002778CD">
        <w:rPr>
          <w:rFonts w:cs="Arial"/>
          <w:szCs w:val="22"/>
        </w:rPr>
        <w:t>para que sejam executadas as eventuais correções necessárias;</w:t>
      </w:r>
    </w:p>
    <w:p w14:paraId="660CB566" w14:textId="77777777" w:rsidR="001B53EF" w:rsidRPr="002778CD" w:rsidRDefault="001B53EF" w:rsidP="00C57F3B">
      <w:pPr>
        <w:pStyle w:val="PargrafodaLista"/>
        <w:widowControl w:val="0"/>
        <w:numPr>
          <w:ilvl w:val="0"/>
          <w:numId w:val="2"/>
        </w:numPr>
        <w:tabs>
          <w:tab w:val="left" w:pos="297"/>
        </w:tabs>
        <w:suppressAutoHyphens w:val="0"/>
        <w:autoSpaceDE w:val="0"/>
        <w:autoSpaceDN w:val="0"/>
        <w:spacing w:before="0" w:after="0" w:line="360" w:lineRule="auto"/>
        <w:ind w:left="0" w:right="445" w:firstLine="0"/>
        <w:contextualSpacing w:val="0"/>
        <w:rPr>
          <w:rFonts w:cs="Arial"/>
          <w:szCs w:val="22"/>
        </w:rPr>
      </w:pPr>
      <w:r w:rsidRPr="002778CD">
        <w:rPr>
          <w:rFonts w:cs="Arial"/>
          <w:szCs w:val="22"/>
        </w:rPr>
        <w:t xml:space="preserve">Liberar a execução da concretagem da peça, após conferir as dimensões, </w:t>
      </w:r>
      <w:r w:rsidRPr="002778CD">
        <w:rPr>
          <w:rFonts w:cs="Arial"/>
          <w:spacing w:val="-3"/>
          <w:szCs w:val="22"/>
        </w:rPr>
        <w:t xml:space="preserve">os </w:t>
      </w:r>
      <w:r w:rsidRPr="002778CD">
        <w:rPr>
          <w:rFonts w:cs="Arial"/>
          <w:szCs w:val="22"/>
        </w:rPr>
        <w:t xml:space="preserve">alinhamentos, os prumos, as condições de travamento, vedação e limpeza das formas e do cimbramento, além do posicionamento e bitolas das armaduras, eletrodutos, passagem de dutos e demais instalações. Tratando-se de uma peça ou componente de uma estrutura em concreto aparente, comprovar que as condições das formas são suficientes para garantir a textura do concreto indicada </w:t>
      </w:r>
      <w:r w:rsidRPr="002778CD">
        <w:rPr>
          <w:rFonts w:cs="Arial"/>
          <w:spacing w:val="-3"/>
          <w:szCs w:val="22"/>
        </w:rPr>
        <w:lastRenderedPageBreak/>
        <w:t xml:space="preserve">no </w:t>
      </w:r>
      <w:r w:rsidRPr="002778CD">
        <w:rPr>
          <w:rFonts w:cs="Arial"/>
          <w:szCs w:val="22"/>
        </w:rPr>
        <w:t>projeto de arquitetura;</w:t>
      </w:r>
    </w:p>
    <w:p w14:paraId="1098034B" w14:textId="77777777" w:rsidR="001B53EF" w:rsidRPr="002778CD" w:rsidRDefault="001B53EF" w:rsidP="00C57F3B">
      <w:pPr>
        <w:pStyle w:val="PargrafodaLista"/>
        <w:widowControl w:val="0"/>
        <w:numPr>
          <w:ilvl w:val="0"/>
          <w:numId w:val="2"/>
        </w:numPr>
        <w:tabs>
          <w:tab w:val="left" w:pos="249"/>
        </w:tabs>
        <w:suppressAutoHyphens w:val="0"/>
        <w:autoSpaceDE w:val="0"/>
        <w:autoSpaceDN w:val="0"/>
        <w:spacing w:before="1" w:after="0" w:line="360" w:lineRule="auto"/>
        <w:ind w:left="0" w:right="460" w:firstLine="0"/>
        <w:contextualSpacing w:val="0"/>
        <w:rPr>
          <w:rFonts w:cs="Arial"/>
          <w:szCs w:val="22"/>
        </w:rPr>
      </w:pPr>
      <w:r w:rsidRPr="002778CD">
        <w:rPr>
          <w:rFonts w:cs="Arial"/>
          <w:szCs w:val="22"/>
        </w:rPr>
        <w:t xml:space="preserve">Não permitir que a posição de </w:t>
      </w:r>
      <w:r w:rsidRPr="002778CD">
        <w:rPr>
          <w:rFonts w:cs="Arial"/>
          <w:spacing w:val="-3"/>
          <w:szCs w:val="22"/>
        </w:rPr>
        <w:t xml:space="preserve">qualquer </w:t>
      </w:r>
      <w:r w:rsidRPr="002778CD">
        <w:rPr>
          <w:rFonts w:cs="Arial"/>
          <w:szCs w:val="22"/>
        </w:rPr>
        <w:t xml:space="preserve">tipo de instalação ou canalização, que passe através de vigas ou outros elementos estruturais, seja modificada em relação </w:t>
      </w:r>
      <w:proofErr w:type="gramStart"/>
      <w:r w:rsidRPr="002778CD">
        <w:rPr>
          <w:rFonts w:cs="Arial"/>
          <w:szCs w:val="22"/>
        </w:rPr>
        <w:t>a</w:t>
      </w:r>
      <w:proofErr w:type="gramEnd"/>
      <w:r w:rsidRPr="002778CD">
        <w:rPr>
          <w:rFonts w:cs="Arial"/>
          <w:szCs w:val="22"/>
        </w:rPr>
        <w:t xml:space="preserve"> indicada </w:t>
      </w:r>
      <w:r w:rsidRPr="002778CD">
        <w:rPr>
          <w:rFonts w:cs="Arial"/>
          <w:spacing w:val="-3"/>
          <w:szCs w:val="22"/>
        </w:rPr>
        <w:t xml:space="preserve">no </w:t>
      </w:r>
      <w:r w:rsidRPr="002778CD">
        <w:rPr>
          <w:rFonts w:cs="Arial"/>
          <w:szCs w:val="22"/>
        </w:rPr>
        <w:t>projeto, sem a previa autorização da SUPERVISAO;</w:t>
      </w:r>
    </w:p>
    <w:p w14:paraId="32C303AD" w14:textId="77777777" w:rsidR="001B53EF" w:rsidRPr="002778CD" w:rsidRDefault="001B53EF" w:rsidP="00C57F3B">
      <w:pPr>
        <w:pStyle w:val="PargrafodaLista"/>
        <w:widowControl w:val="0"/>
        <w:numPr>
          <w:ilvl w:val="0"/>
          <w:numId w:val="2"/>
        </w:numPr>
        <w:tabs>
          <w:tab w:val="left" w:pos="281"/>
        </w:tabs>
        <w:suppressAutoHyphens w:val="0"/>
        <w:autoSpaceDE w:val="0"/>
        <w:autoSpaceDN w:val="0"/>
        <w:spacing w:before="0" w:after="0" w:line="360" w:lineRule="auto"/>
        <w:ind w:left="0" w:right="452" w:firstLine="0"/>
        <w:contextualSpacing w:val="0"/>
        <w:rPr>
          <w:rFonts w:cs="Arial"/>
          <w:szCs w:val="22"/>
        </w:rPr>
      </w:pPr>
      <w:r w:rsidRPr="002778CD">
        <w:rPr>
          <w:rFonts w:cs="Arial"/>
          <w:spacing w:val="-3"/>
          <w:szCs w:val="22"/>
        </w:rPr>
        <w:t xml:space="preserve">Em </w:t>
      </w:r>
      <w:r w:rsidRPr="002778CD">
        <w:rPr>
          <w:rFonts w:cs="Arial"/>
          <w:szCs w:val="22"/>
        </w:rPr>
        <w:t>estruturas especiais, solicitar, aprovar e acompanhar a execução dos planos de concretagem elaborados pela CONTRATADA;</w:t>
      </w:r>
    </w:p>
    <w:p w14:paraId="7E70DCDC" w14:textId="77777777" w:rsidR="001B53EF" w:rsidRPr="002778CD" w:rsidRDefault="001B53EF" w:rsidP="00C57F3B">
      <w:pPr>
        <w:pStyle w:val="PargrafodaLista"/>
        <w:widowControl w:val="0"/>
        <w:numPr>
          <w:ilvl w:val="0"/>
          <w:numId w:val="2"/>
        </w:numPr>
        <w:tabs>
          <w:tab w:val="left" w:pos="249"/>
        </w:tabs>
        <w:suppressAutoHyphens w:val="0"/>
        <w:autoSpaceDE w:val="0"/>
        <w:autoSpaceDN w:val="0"/>
        <w:spacing w:before="0" w:after="0" w:line="360" w:lineRule="auto"/>
        <w:ind w:left="0" w:right="456" w:firstLine="0"/>
        <w:contextualSpacing w:val="0"/>
        <w:rPr>
          <w:rFonts w:cs="Arial"/>
          <w:szCs w:val="22"/>
        </w:rPr>
      </w:pPr>
      <w:r w:rsidRPr="002778CD">
        <w:rPr>
          <w:rFonts w:cs="Arial"/>
          <w:spacing w:val="-3"/>
          <w:szCs w:val="22"/>
        </w:rPr>
        <w:t xml:space="preserve">Acompanhar </w:t>
      </w:r>
      <w:r w:rsidRPr="002778CD">
        <w:rPr>
          <w:rFonts w:cs="Arial"/>
          <w:szCs w:val="22"/>
        </w:rPr>
        <w:t xml:space="preserve">a execução de concretagem, observando se são obedecidas </w:t>
      </w:r>
      <w:proofErr w:type="gramStart"/>
      <w:r w:rsidRPr="002778CD">
        <w:rPr>
          <w:rFonts w:cs="Arial"/>
          <w:szCs w:val="22"/>
        </w:rPr>
        <w:t>as</w:t>
      </w:r>
      <w:proofErr w:type="gramEnd"/>
      <w:r w:rsidRPr="002778CD">
        <w:rPr>
          <w:rFonts w:cs="Arial"/>
          <w:szCs w:val="22"/>
        </w:rPr>
        <w:t xml:space="preserve"> recomendações sobre o preparo, o transporte, o lançamento, a vibração, a desforma e a cura do concreto. Especial cuidado deverá ser observado para o caso de peças </w:t>
      </w:r>
      <w:r w:rsidRPr="002778CD">
        <w:rPr>
          <w:rFonts w:cs="Arial"/>
          <w:spacing w:val="-3"/>
          <w:szCs w:val="22"/>
        </w:rPr>
        <w:t xml:space="preserve">em </w:t>
      </w:r>
      <w:r w:rsidRPr="002778CD">
        <w:rPr>
          <w:rFonts w:cs="Arial"/>
          <w:szCs w:val="22"/>
        </w:rPr>
        <w:t>concreto aparente, evitando durante a operação de adensamento a ocorrência de falhas que possam comprometer a textura final;</w:t>
      </w:r>
    </w:p>
    <w:p w14:paraId="506D0A41" w14:textId="77777777" w:rsidR="00811463" w:rsidRDefault="001B53EF" w:rsidP="00C57F3B">
      <w:pPr>
        <w:pStyle w:val="PargrafodaLista"/>
        <w:widowControl w:val="0"/>
        <w:numPr>
          <w:ilvl w:val="0"/>
          <w:numId w:val="2"/>
        </w:numPr>
        <w:tabs>
          <w:tab w:val="left" w:pos="293"/>
        </w:tabs>
        <w:suppressAutoHyphens w:val="0"/>
        <w:autoSpaceDE w:val="0"/>
        <w:autoSpaceDN w:val="0"/>
        <w:spacing w:before="0" w:after="0" w:line="360" w:lineRule="auto"/>
        <w:ind w:left="0" w:right="452" w:firstLine="0"/>
        <w:contextualSpacing w:val="0"/>
        <w:rPr>
          <w:rFonts w:cs="Arial"/>
          <w:szCs w:val="22"/>
        </w:rPr>
      </w:pPr>
      <w:r w:rsidRPr="002778CD">
        <w:rPr>
          <w:rFonts w:cs="Arial"/>
          <w:szCs w:val="22"/>
        </w:rPr>
        <w:t xml:space="preserve">Controlar com o auxílio de laboratório, a resistência do concreto utilizado e a qualidade do aço empregado, programando a realização dos ensaios </w:t>
      </w:r>
      <w:proofErr w:type="gramStart"/>
      <w:r w:rsidRPr="002778CD">
        <w:rPr>
          <w:rFonts w:cs="Arial"/>
          <w:szCs w:val="22"/>
        </w:rPr>
        <w:t>necessários</w:t>
      </w:r>
      <w:proofErr w:type="gramEnd"/>
      <w:r w:rsidRPr="002778CD">
        <w:rPr>
          <w:rFonts w:cs="Arial"/>
          <w:szCs w:val="22"/>
        </w:rPr>
        <w:t xml:space="preserve"> </w:t>
      </w:r>
    </w:p>
    <w:p w14:paraId="4AD5DC08" w14:textId="6EFBE42A" w:rsidR="001B53EF" w:rsidRPr="002778CD" w:rsidRDefault="001B53EF" w:rsidP="00C57F3B">
      <w:pPr>
        <w:pStyle w:val="PargrafodaLista"/>
        <w:widowControl w:val="0"/>
        <w:numPr>
          <w:ilvl w:val="0"/>
          <w:numId w:val="2"/>
        </w:numPr>
        <w:tabs>
          <w:tab w:val="left" w:pos="293"/>
        </w:tabs>
        <w:suppressAutoHyphens w:val="0"/>
        <w:autoSpaceDE w:val="0"/>
        <w:autoSpaceDN w:val="0"/>
        <w:spacing w:before="0" w:after="0" w:line="360" w:lineRule="auto"/>
        <w:ind w:left="0" w:right="452" w:firstLine="0"/>
        <w:contextualSpacing w:val="0"/>
        <w:rPr>
          <w:rFonts w:cs="Arial"/>
          <w:szCs w:val="22"/>
        </w:rPr>
      </w:pPr>
      <w:proofErr w:type="gramStart"/>
      <w:r w:rsidRPr="002778CD">
        <w:rPr>
          <w:rFonts w:cs="Arial"/>
          <w:szCs w:val="22"/>
        </w:rPr>
        <w:t>a</w:t>
      </w:r>
      <w:proofErr w:type="gramEnd"/>
      <w:r w:rsidRPr="002778CD">
        <w:rPr>
          <w:rFonts w:cs="Arial"/>
          <w:szCs w:val="22"/>
        </w:rPr>
        <w:t xml:space="preserve"> comprovação das exigências do projeto, cujos relatórios de resultados deverão ser catalogados e arquivados;</w:t>
      </w:r>
    </w:p>
    <w:p w14:paraId="0966FF58" w14:textId="77777777" w:rsidR="001B53EF" w:rsidRPr="002778CD" w:rsidRDefault="001B53EF" w:rsidP="00C57F3B">
      <w:pPr>
        <w:pStyle w:val="PargrafodaLista"/>
        <w:widowControl w:val="0"/>
        <w:numPr>
          <w:ilvl w:val="0"/>
          <w:numId w:val="2"/>
        </w:numPr>
        <w:tabs>
          <w:tab w:val="left" w:pos="285"/>
        </w:tabs>
        <w:suppressAutoHyphens w:val="0"/>
        <w:autoSpaceDE w:val="0"/>
        <w:autoSpaceDN w:val="0"/>
        <w:spacing w:before="95" w:after="0" w:line="360" w:lineRule="auto"/>
        <w:ind w:left="0" w:right="453" w:firstLine="0"/>
        <w:contextualSpacing w:val="0"/>
        <w:rPr>
          <w:rFonts w:cs="Arial"/>
          <w:szCs w:val="22"/>
        </w:rPr>
      </w:pPr>
      <w:r w:rsidRPr="002778CD">
        <w:rPr>
          <w:rFonts w:cs="Arial"/>
          <w:szCs w:val="22"/>
        </w:rPr>
        <w:t xml:space="preserve">Exigir o preparo das juntas de concretagem, conforme projeto de construção correspondente. No caso de concreto aparente, solicitar ao autor do projeto o plano de juntas, quando não indicado </w:t>
      </w:r>
      <w:r w:rsidRPr="002778CD">
        <w:rPr>
          <w:rFonts w:cs="Arial"/>
          <w:spacing w:val="-3"/>
          <w:szCs w:val="22"/>
        </w:rPr>
        <w:t xml:space="preserve">no </w:t>
      </w:r>
      <w:r w:rsidRPr="002778CD">
        <w:rPr>
          <w:rFonts w:cs="Arial"/>
          <w:szCs w:val="22"/>
        </w:rPr>
        <w:t>projeto de arquitetura;</w:t>
      </w:r>
    </w:p>
    <w:p w14:paraId="4F5E7DAD" w14:textId="77777777" w:rsidR="001B53EF" w:rsidRPr="002778CD" w:rsidRDefault="001B53EF" w:rsidP="00C57F3B">
      <w:pPr>
        <w:pStyle w:val="PargrafodaLista"/>
        <w:widowControl w:val="0"/>
        <w:numPr>
          <w:ilvl w:val="0"/>
          <w:numId w:val="2"/>
        </w:numPr>
        <w:tabs>
          <w:tab w:val="left" w:pos="321"/>
        </w:tabs>
        <w:suppressAutoHyphens w:val="0"/>
        <w:autoSpaceDE w:val="0"/>
        <w:autoSpaceDN w:val="0"/>
        <w:spacing w:before="1" w:after="0" w:line="360" w:lineRule="auto"/>
        <w:ind w:left="0" w:right="458" w:firstLine="0"/>
        <w:contextualSpacing w:val="0"/>
        <w:rPr>
          <w:rFonts w:cs="Arial"/>
          <w:szCs w:val="22"/>
        </w:rPr>
      </w:pPr>
      <w:r w:rsidRPr="002778CD">
        <w:rPr>
          <w:rFonts w:cs="Arial"/>
          <w:szCs w:val="22"/>
        </w:rPr>
        <w:t xml:space="preserve">Solicitar da CONTRATADA, sempre </w:t>
      </w:r>
      <w:r w:rsidRPr="002778CD">
        <w:rPr>
          <w:rFonts w:cs="Arial"/>
          <w:spacing w:val="-3"/>
          <w:szCs w:val="22"/>
        </w:rPr>
        <w:t xml:space="preserve">que </w:t>
      </w:r>
      <w:r w:rsidRPr="002778CD">
        <w:rPr>
          <w:rFonts w:cs="Arial"/>
          <w:szCs w:val="22"/>
        </w:rPr>
        <w:t xml:space="preserve">necessário, o plano de </w:t>
      </w:r>
      <w:proofErr w:type="spellStart"/>
      <w:r w:rsidRPr="002778CD">
        <w:rPr>
          <w:rFonts w:cs="Arial"/>
          <w:szCs w:val="22"/>
        </w:rPr>
        <w:t>descimbramento</w:t>
      </w:r>
      <w:proofErr w:type="spellEnd"/>
      <w:r w:rsidRPr="002778CD">
        <w:rPr>
          <w:rFonts w:cs="Arial"/>
          <w:szCs w:val="22"/>
        </w:rPr>
        <w:t xml:space="preserve"> das peças, aprovando-o e acompanhando sua execução;</w:t>
      </w:r>
    </w:p>
    <w:p w14:paraId="77084437" w14:textId="77777777" w:rsidR="001B53EF" w:rsidRPr="002778CD" w:rsidRDefault="001B53EF" w:rsidP="00C57F3B">
      <w:pPr>
        <w:pStyle w:val="PargrafodaLista"/>
        <w:widowControl w:val="0"/>
        <w:numPr>
          <w:ilvl w:val="0"/>
          <w:numId w:val="2"/>
        </w:numPr>
        <w:tabs>
          <w:tab w:val="left" w:pos="317"/>
        </w:tabs>
        <w:suppressAutoHyphens w:val="0"/>
        <w:autoSpaceDE w:val="0"/>
        <w:autoSpaceDN w:val="0"/>
        <w:spacing w:before="5" w:after="0" w:line="360" w:lineRule="auto"/>
        <w:ind w:left="0" w:right="461" w:firstLine="0"/>
        <w:contextualSpacing w:val="0"/>
        <w:rPr>
          <w:rFonts w:cs="Arial"/>
          <w:szCs w:val="22"/>
        </w:rPr>
      </w:pPr>
      <w:r w:rsidRPr="002778CD">
        <w:rPr>
          <w:rFonts w:cs="Arial"/>
          <w:szCs w:val="22"/>
        </w:rPr>
        <w:t>Verificar continuamente os prumos nos pontos principais da obra, como por exemplo: cantos externos, pilares, poços de elevadores e outros;</w:t>
      </w:r>
    </w:p>
    <w:p w14:paraId="24558199" w14:textId="022F4824" w:rsidR="00C57F3B" w:rsidRDefault="00C57F3B" w:rsidP="00C57F3B">
      <w:pPr>
        <w:suppressAutoHyphens w:val="0"/>
        <w:spacing w:before="0" w:after="160" w:line="259" w:lineRule="auto"/>
        <w:ind w:left="0" w:firstLine="0"/>
        <w:jc w:val="left"/>
        <w:rPr>
          <w:rFonts w:eastAsiaTheme="minorHAnsi" w:cs="Arial"/>
          <w:szCs w:val="22"/>
          <w:u w:val="single"/>
          <w:lang w:eastAsia="en-US"/>
        </w:rPr>
      </w:pPr>
    </w:p>
    <w:p w14:paraId="7F59907D" w14:textId="77777777" w:rsidR="001B53EF" w:rsidRPr="002778CD" w:rsidRDefault="001B53EF"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t>Medição e pagamento</w:t>
      </w:r>
    </w:p>
    <w:p w14:paraId="2A08F74F" w14:textId="77777777" w:rsidR="001B53EF" w:rsidRPr="002778CD" w:rsidRDefault="001B53EF" w:rsidP="00C57F3B">
      <w:pPr>
        <w:spacing w:line="360" w:lineRule="auto"/>
        <w:ind w:left="0" w:firstLine="0"/>
        <w:rPr>
          <w:rFonts w:eastAsiaTheme="minorHAnsi" w:cs="Arial"/>
          <w:szCs w:val="22"/>
          <w:u w:val="single"/>
          <w:lang w:eastAsia="en-US"/>
        </w:rPr>
      </w:pPr>
    </w:p>
    <w:p w14:paraId="35045AC1" w14:textId="77777777" w:rsidR="001B53EF" w:rsidRPr="002778CD" w:rsidRDefault="001B53EF" w:rsidP="00C57F3B">
      <w:pPr>
        <w:spacing w:line="360" w:lineRule="auto"/>
        <w:ind w:left="0" w:firstLine="708"/>
        <w:rPr>
          <w:rFonts w:eastAsiaTheme="minorHAnsi" w:cs="Arial"/>
          <w:szCs w:val="22"/>
          <w:lang w:eastAsia="en-US"/>
        </w:rPr>
      </w:pPr>
      <w:r w:rsidRPr="002778CD">
        <w:rPr>
          <w:rFonts w:eastAsiaTheme="minorHAnsi" w:cs="Arial"/>
          <w:szCs w:val="22"/>
          <w:lang w:eastAsia="en-US"/>
        </w:rPr>
        <w:t>O serviço será medido por metro cúbico (m3) executado em cada peça.</w:t>
      </w:r>
    </w:p>
    <w:p w14:paraId="031A7BC7" w14:textId="77777777" w:rsidR="001B53EF" w:rsidRPr="002778CD" w:rsidRDefault="001B53EF" w:rsidP="00C57F3B">
      <w:pPr>
        <w:spacing w:line="360" w:lineRule="auto"/>
        <w:ind w:left="0" w:firstLine="0"/>
        <w:rPr>
          <w:rFonts w:eastAsiaTheme="minorHAnsi" w:cs="Arial"/>
          <w:szCs w:val="22"/>
          <w:lang w:eastAsia="en-US"/>
        </w:rPr>
      </w:pPr>
      <w:r w:rsidRPr="002778CD">
        <w:rPr>
          <w:rFonts w:eastAsiaTheme="minorHAnsi" w:cs="Arial"/>
          <w:szCs w:val="22"/>
          <w:lang w:eastAsia="en-US"/>
        </w:rPr>
        <w:t>Será pago o serviço pelo preço unitário contratual.</w:t>
      </w:r>
    </w:p>
    <w:p w14:paraId="2A0B36B8" w14:textId="44470716" w:rsidR="00FC2DAA" w:rsidRDefault="00FC2DAA" w:rsidP="00C57F3B">
      <w:pPr>
        <w:spacing w:line="360" w:lineRule="auto"/>
        <w:ind w:left="0" w:firstLine="0"/>
        <w:rPr>
          <w:rFonts w:eastAsiaTheme="minorHAnsi" w:cs="Arial"/>
          <w:szCs w:val="22"/>
          <w:lang w:eastAsia="en-US"/>
        </w:rPr>
      </w:pPr>
    </w:p>
    <w:p w14:paraId="73E7A9DC" w14:textId="5167FECD" w:rsidR="009B6DBB" w:rsidRDefault="009B6DBB" w:rsidP="009B6DBB">
      <w:pPr>
        <w:pStyle w:val="Ttulo3"/>
        <w:spacing w:line="360" w:lineRule="auto"/>
        <w:rPr>
          <w:sz w:val="22"/>
          <w:szCs w:val="22"/>
        </w:rPr>
      </w:pPr>
      <w:r w:rsidRPr="009B6DBB">
        <w:rPr>
          <w:sz w:val="22"/>
          <w:szCs w:val="22"/>
        </w:rPr>
        <w:lastRenderedPageBreak/>
        <w:t xml:space="preserve">MONTAGEM E DESMONTAGEM DE FÔRMA DE PILARES RETANGULARES E ESTRUTURAS SIMILARES, PÉ-DIREITO SIMPLES, EM CHAPA DE MADEIRA COMPENSADA </w:t>
      </w:r>
      <w:proofErr w:type="gramStart"/>
      <w:r w:rsidRPr="009B6DBB">
        <w:rPr>
          <w:sz w:val="22"/>
          <w:szCs w:val="22"/>
        </w:rPr>
        <w:t>PLASTIFICADA</w:t>
      </w:r>
      <w:proofErr w:type="gramEnd"/>
    </w:p>
    <w:p w14:paraId="599A39BD" w14:textId="77777777" w:rsidR="00231145" w:rsidRPr="00231145" w:rsidRDefault="00231145" w:rsidP="00231145">
      <w:pPr>
        <w:pStyle w:val="Ttulo1"/>
        <w:spacing w:before="120" w:line="360" w:lineRule="auto"/>
        <w:ind w:left="0" w:firstLine="708"/>
        <w:rPr>
          <w:rFonts w:ascii="Arial" w:eastAsiaTheme="minorHAnsi" w:hAnsi="Arial" w:cs="Arial"/>
          <w:snapToGrid w:val="0"/>
          <w:color w:val="auto"/>
          <w:sz w:val="22"/>
          <w:szCs w:val="22"/>
        </w:rPr>
      </w:pPr>
      <w:proofErr w:type="gramStart"/>
      <w:r w:rsidRPr="00231145">
        <w:rPr>
          <w:rFonts w:ascii="Arial" w:eastAsiaTheme="minorHAnsi" w:hAnsi="Arial" w:cs="Arial"/>
          <w:snapToGrid w:val="0"/>
          <w:color w:val="auto"/>
          <w:sz w:val="22"/>
          <w:szCs w:val="22"/>
        </w:rPr>
        <w:t>Será</w:t>
      </w:r>
      <w:proofErr w:type="gramEnd"/>
      <w:r w:rsidRPr="00231145">
        <w:rPr>
          <w:rFonts w:ascii="Arial" w:eastAsiaTheme="minorHAnsi" w:hAnsi="Arial" w:cs="Arial"/>
          <w:snapToGrid w:val="0"/>
          <w:color w:val="auto"/>
          <w:sz w:val="22"/>
          <w:szCs w:val="22"/>
        </w:rPr>
        <w:t xml:space="preserve"> medido pelo desenvolvimento das áreas em contato do concreto, não se descontando áreas de interseção até 0,20 m² (m²).</w:t>
      </w:r>
    </w:p>
    <w:p w14:paraId="1DA6DEFC" w14:textId="79C85F85" w:rsidR="00231145" w:rsidRPr="00231145" w:rsidRDefault="00231145" w:rsidP="00231145">
      <w:pPr>
        <w:pStyle w:val="Ttulo1"/>
        <w:spacing w:before="120" w:line="360" w:lineRule="auto"/>
        <w:ind w:left="0" w:firstLine="708"/>
        <w:rPr>
          <w:rFonts w:ascii="Arial" w:eastAsiaTheme="minorHAnsi" w:hAnsi="Arial" w:cs="Arial"/>
          <w:snapToGrid w:val="0"/>
          <w:color w:val="auto"/>
          <w:sz w:val="22"/>
          <w:szCs w:val="22"/>
        </w:rPr>
      </w:pPr>
      <w:r w:rsidRPr="00231145">
        <w:rPr>
          <w:rFonts w:ascii="Arial" w:eastAsiaTheme="minorHAnsi" w:hAnsi="Arial" w:cs="Arial"/>
          <w:snapToGrid w:val="0"/>
          <w:color w:val="auto"/>
          <w:sz w:val="22"/>
          <w:szCs w:val="22"/>
        </w:rPr>
        <w:t xml:space="preserve">O item remunera o fornecimento de materiais e mão-de-obra para execução e instalação de formas em chapas compensadas plastificadas de 12 mm de espessura para concreto aparente; incluindo cimbramento até 3,00 m de altura; gravatas; sarrafos de enrijecimento em </w:t>
      </w:r>
      <w:r w:rsidR="00811463" w:rsidRPr="00231145">
        <w:rPr>
          <w:rFonts w:ascii="Arial" w:eastAsiaTheme="minorHAnsi" w:hAnsi="Arial" w:cs="Arial"/>
          <w:snapToGrid w:val="0"/>
          <w:color w:val="auto"/>
          <w:sz w:val="22"/>
          <w:szCs w:val="22"/>
        </w:rPr>
        <w:t>Pinus ou</w:t>
      </w:r>
      <w:r w:rsidRPr="00231145">
        <w:rPr>
          <w:rFonts w:ascii="Arial" w:eastAsiaTheme="minorHAnsi" w:hAnsi="Arial" w:cs="Arial"/>
          <w:snapToGrid w:val="0"/>
          <w:color w:val="auto"/>
          <w:sz w:val="22"/>
          <w:szCs w:val="22"/>
        </w:rPr>
        <w:t xml:space="preserve"> Cedrinho, </w:t>
      </w:r>
      <w:proofErr w:type="spellStart"/>
      <w:r w:rsidRPr="00231145">
        <w:rPr>
          <w:rFonts w:ascii="Arial" w:eastAsiaTheme="minorHAnsi" w:hAnsi="Arial" w:cs="Arial"/>
          <w:snapToGrid w:val="0"/>
          <w:color w:val="auto"/>
          <w:sz w:val="22"/>
          <w:szCs w:val="22"/>
        </w:rPr>
        <w:t>desmoldante</w:t>
      </w:r>
      <w:proofErr w:type="spellEnd"/>
      <w:r w:rsidRPr="00231145">
        <w:rPr>
          <w:rFonts w:ascii="Arial" w:eastAsiaTheme="minorHAnsi" w:hAnsi="Arial" w:cs="Arial"/>
          <w:snapToGrid w:val="0"/>
          <w:color w:val="auto"/>
          <w:sz w:val="22"/>
          <w:szCs w:val="22"/>
        </w:rPr>
        <w:t xml:space="preserve">, desforma e </w:t>
      </w:r>
      <w:proofErr w:type="spellStart"/>
      <w:r w:rsidRPr="00231145">
        <w:rPr>
          <w:rFonts w:ascii="Arial" w:eastAsiaTheme="minorHAnsi" w:hAnsi="Arial" w:cs="Arial"/>
          <w:snapToGrid w:val="0"/>
          <w:color w:val="auto"/>
          <w:sz w:val="22"/>
          <w:szCs w:val="22"/>
        </w:rPr>
        <w:t>descimbramento</w:t>
      </w:r>
      <w:proofErr w:type="spellEnd"/>
      <w:r w:rsidRPr="00231145">
        <w:rPr>
          <w:rFonts w:ascii="Arial" w:eastAsiaTheme="minorHAnsi" w:hAnsi="Arial" w:cs="Arial"/>
          <w:snapToGrid w:val="0"/>
          <w:color w:val="auto"/>
          <w:sz w:val="22"/>
          <w:szCs w:val="22"/>
        </w:rPr>
        <w:t>.</w:t>
      </w:r>
    </w:p>
    <w:p w14:paraId="03A44B3F" w14:textId="77777777" w:rsidR="009B6DBB" w:rsidRPr="00231145" w:rsidRDefault="009B6DBB" w:rsidP="00231145">
      <w:pPr>
        <w:pStyle w:val="Ttulo1"/>
        <w:spacing w:before="120" w:line="360" w:lineRule="auto"/>
        <w:ind w:left="0" w:firstLine="708"/>
        <w:rPr>
          <w:rFonts w:ascii="Arial" w:eastAsiaTheme="minorHAnsi" w:hAnsi="Arial" w:cs="Arial"/>
          <w:snapToGrid w:val="0"/>
          <w:color w:val="auto"/>
          <w:sz w:val="22"/>
          <w:szCs w:val="22"/>
        </w:rPr>
      </w:pPr>
    </w:p>
    <w:p w14:paraId="3705788C" w14:textId="5E9554F0" w:rsidR="009B6DBB" w:rsidRDefault="009B6DBB" w:rsidP="009B6DBB">
      <w:pPr>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MONTAGEM E DESMONTAGEM DE FÔRMA DE VIGA, ESCORAMENTO COM GARFO DE MADEIRA, PÉ-DIREITO SIMPLES, EM CHAPA DE MADEIRA PLASTIFICADA, 18 UTILIZAÇÕES. AF_09/2020</w:t>
      </w:r>
    </w:p>
    <w:p w14:paraId="21E85B3F" w14:textId="6A01547B" w:rsidR="00BD63A9" w:rsidRDefault="00BD63A9" w:rsidP="009B6DBB">
      <w:pPr>
        <w:ind w:left="0" w:firstLine="0"/>
        <w:rPr>
          <w:rFonts w:eastAsia="Calibri" w:cs="Arial"/>
          <w:b/>
          <w:bCs/>
          <w:caps/>
          <w:snapToGrid w:val="0"/>
          <w:kern w:val="2"/>
          <w:szCs w:val="22"/>
          <w:u w:val="single"/>
          <w:lang w:eastAsia="en-US"/>
        </w:rPr>
      </w:pPr>
    </w:p>
    <w:p w14:paraId="7CA75D90" w14:textId="77777777" w:rsidR="00BD63A9" w:rsidRPr="00D14BE6" w:rsidRDefault="00BD63A9" w:rsidP="00D14BE6">
      <w:pPr>
        <w:spacing w:line="360" w:lineRule="auto"/>
        <w:ind w:left="0" w:firstLine="0"/>
        <w:rPr>
          <w:rFonts w:eastAsiaTheme="minorHAnsi" w:cs="Arial"/>
          <w:szCs w:val="22"/>
          <w:lang w:eastAsia="en-US"/>
        </w:rPr>
      </w:pPr>
      <w:proofErr w:type="gramStart"/>
      <w:r w:rsidRPr="00D14BE6">
        <w:rPr>
          <w:rFonts w:eastAsiaTheme="minorHAnsi" w:cs="Arial"/>
          <w:szCs w:val="22"/>
          <w:lang w:eastAsia="en-US"/>
        </w:rPr>
        <w:t>Será</w:t>
      </w:r>
      <w:proofErr w:type="gramEnd"/>
      <w:r w:rsidRPr="00D14BE6">
        <w:rPr>
          <w:rFonts w:eastAsiaTheme="minorHAnsi" w:cs="Arial"/>
          <w:szCs w:val="22"/>
          <w:lang w:eastAsia="en-US"/>
        </w:rPr>
        <w:t xml:space="preserve"> medido pelo desenvolvimento das áreas em contato do concreto, não se descontando áreas de interseção até 0,20 m² (m²).</w:t>
      </w:r>
    </w:p>
    <w:p w14:paraId="5012CF4B" w14:textId="48173F19" w:rsidR="00BD63A9" w:rsidRPr="00D14BE6" w:rsidRDefault="00BD63A9" w:rsidP="00D14BE6">
      <w:pPr>
        <w:spacing w:line="360" w:lineRule="auto"/>
        <w:ind w:left="0" w:firstLine="0"/>
        <w:rPr>
          <w:rFonts w:eastAsiaTheme="minorHAnsi" w:cs="Arial"/>
          <w:szCs w:val="22"/>
          <w:lang w:eastAsia="en-US"/>
        </w:rPr>
      </w:pPr>
      <w:r w:rsidRPr="00D14BE6">
        <w:rPr>
          <w:rFonts w:eastAsiaTheme="minorHAnsi" w:cs="Arial"/>
          <w:szCs w:val="22"/>
          <w:lang w:eastAsia="en-US"/>
        </w:rPr>
        <w:t xml:space="preserve">O item remunera o fornecimento de materiais e mão-de-obra para execução e instalação de formas em chapas compensadas plastificadas de 12 mm de espessura para concreto aparente; incluindo cimbramento até 3,00 m de altura; gravatas; sarrafos de enrijecimento em </w:t>
      </w:r>
      <w:r w:rsidR="00811463" w:rsidRPr="00D14BE6">
        <w:rPr>
          <w:rFonts w:eastAsiaTheme="minorHAnsi" w:cs="Arial"/>
          <w:szCs w:val="22"/>
          <w:lang w:eastAsia="en-US"/>
        </w:rPr>
        <w:t>Pinus ou</w:t>
      </w:r>
      <w:r w:rsidRPr="00D14BE6">
        <w:rPr>
          <w:rFonts w:eastAsiaTheme="minorHAnsi" w:cs="Arial"/>
          <w:szCs w:val="22"/>
          <w:lang w:eastAsia="en-US"/>
        </w:rPr>
        <w:t xml:space="preserve"> Cedrinho, </w:t>
      </w:r>
      <w:proofErr w:type="spellStart"/>
      <w:r w:rsidRPr="00D14BE6">
        <w:rPr>
          <w:rFonts w:eastAsiaTheme="minorHAnsi" w:cs="Arial"/>
          <w:szCs w:val="22"/>
          <w:lang w:eastAsia="en-US"/>
        </w:rPr>
        <w:t>desmoldante</w:t>
      </w:r>
      <w:proofErr w:type="spellEnd"/>
      <w:r w:rsidRPr="00D14BE6">
        <w:rPr>
          <w:rFonts w:eastAsiaTheme="minorHAnsi" w:cs="Arial"/>
          <w:szCs w:val="22"/>
          <w:lang w:eastAsia="en-US"/>
        </w:rPr>
        <w:t xml:space="preserve">, desforma e </w:t>
      </w:r>
      <w:proofErr w:type="spellStart"/>
      <w:proofErr w:type="gramStart"/>
      <w:r w:rsidRPr="00D14BE6">
        <w:rPr>
          <w:rFonts w:eastAsiaTheme="minorHAnsi" w:cs="Arial"/>
          <w:szCs w:val="22"/>
          <w:lang w:eastAsia="en-US"/>
        </w:rPr>
        <w:t>descimbramento</w:t>
      </w:r>
      <w:proofErr w:type="spellEnd"/>
      <w:proofErr w:type="gramEnd"/>
    </w:p>
    <w:p w14:paraId="12791F69" w14:textId="4BB6B0AC" w:rsidR="00D14BE6" w:rsidRPr="00D14BE6" w:rsidRDefault="00D14BE6" w:rsidP="00D14BE6">
      <w:pPr>
        <w:spacing w:line="360" w:lineRule="auto"/>
        <w:ind w:left="0" w:firstLine="0"/>
        <w:rPr>
          <w:rFonts w:eastAsiaTheme="minorHAnsi" w:cs="Arial"/>
          <w:szCs w:val="22"/>
          <w:lang w:eastAsia="en-US"/>
        </w:rPr>
      </w:pPr>
    </w:p>
    <w:p w14:paraId="606DB2D3" w14:textId="6ACD81DE" w:rsidR="009B6DBB" w:rsidRDefault="009B6DBB" w:rsidP="009B6DBB">
      <w:pPr>
        <w:spacing w:line="360" w:lineRule="auto"/>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t xml:space="preserve">ALVENARIA DE VEDAÇÃO COM TIJOLO CERÂMICO FURADO, ESP. </w:t>
      </w:r>
      <w:proofErr w:type="gramStart"/>
      <w:r w:rsidRPr="009B6DBB">
        <w:rPr>
          <w:rFonts w:eastAsia="Calibri" w:cs="Arial"/>
          <w:b/>
          <w:bCs/>
          <w:caps/>
          <w:snapToGrid w:val="0"/>
          <w:kern w:val="2"/>
          <w:szCs w:val="22"/>
          <w:u w:val="single"/>
          <w:lang w:eastAsia="en-US"/>
        </w:rPr>
        <w:t>9CM</w:t>
      </w:r>
      <w:proofErr w:type="gramEnd"/>
      <w:r w:rsidRPr="009B6DBB">
        <w:rPr>
          <w:rFonts w:eastAsia="Calibri" w:cs="Arial"/>
          <w:b/>
          <w:bCs/>
          <w:caps/>
          <w:snapToGrid w:val="0"/>
          <w:kern w:val="2"/>
          <w:szCs w:val="22"/>
          <w:u w:val="single"/>
          <w:lang w:eastAsia="en-US"/>
        </w:rPr>
        <w:t>, PARA REVESTIMENTO, INCLUSIVE ARGAMASSA PARA ASSENTAMENTO</w:t>
      </w:r>
    </w:p>
    <w:p w14:paraId="68FC127D" w14:textId="295E3488" w:rsidR="00BD63A9" w:rsidRDefault="00BD63A9" w:rsidP="009B6DBB">
      <w:pPr>
        <w:spacing w:line="360" w:lineRule="auto"/>
        <w:ind w:left="0" w:firstLine="0"/>
        <w:rPr>
          <w:rFonts w:eastAsia="Calibri" w:cs="Arial"/>
          <w:b/>
          <w:bCs/>
          <w:caps/>
          <w:snapToGrid w:val="0"/>
          <w:kern w:val="2"/>
          <w:szCs w:val="22"/>
          <w:u w:val="single"/>
          <w:lang w:eastAsia="en-US"/>
        </w:rPr>
      </w:pPr>
    </w:p>
    <w:p w14:paraId="41DC65B3" w14:textId="77777777" w:rsidR="00BD63A9" w:rsidRPr="00BD63A9" w:rsidRDefault="00BD63A9" w:rsidP="00BD63A9">
      <w:pPr>
        <w:pStyle w:val="Ttulo1"/>
        <w:spacing w:before="120" w:line="360" w:lineRule="auto"/>
        <w:ind w:left="0" w:firstLine="708"/>
        <w:rPr>
          <w:rFonts w:ascii="Arial" w:eastAsiaTheme="minorHAnsi" w:hAnsi="Arial" w:cs="Arial"/>
          <w:snapToGrid w:val="0"/>
          <w:color w:val="auto"/>
          <w:sz w:val="22"/>
          <w:szCs w:val="22"/>
        </w:rPr>
      </w:pPr>
      <w:r w:rsidRPr="00BD63A9">
        <w:rPr>
          <w:rFonts w:ascii="Arial" w:eastAsiaTheme="minorHAnsi" w:hAnsi="Arial" w:cs="Arial"/>
          <w:snapToGrid w:val="0"/>
          <w:color w:val="auto"/>
          <w:sz w:val="22"/>
          <w:szCs w:val="22"/>
        </w:rPr>
        <w:t>Será medido por área de superfície executada, descontando-se todos os vãos (m²).</w:t>
      </w:r>
    </w:p>
    <w:p w14:paraId="1E120732" w14:textId="343C60F9" w:rsidR="00BD63A9" w:rsidRPr="00BD63A9" w:rsidRDefault="00BD63A9" w:rsidP="00BD63A9">
      <w:pPr>
        <w:pStyle w:val="Ttulo1"/>
        <w:spacing w:before="120" w:line="360" w:lineRule="auto"/>
        <w:ind w:left="0" w:firstLine="708"/>
        <w:rPr>
          <w:rFonts w:ascii="Arial" w:eastAsiaTheme="minorHAnsi" w:hAnsi="Arial" w:cs="Arial"/>
          <w:snapToGrid w:val="0"/>
          <w:color w:val="auto"/>
          <w:sz w:val="22"/>
          <w:szCs w:val="22"/>
        </w:rPr>
      </w:pPr>
      <w:r w:rsidRPr="00BD63A9">
        <w:rPr>
          <w:rFonts w:ascii="Arial" w:eastAsiaTheme="minorHAnsi" w:hAnsi="Arial" w:cs="Arial"/>
          <w:snapToGrid w:val="0"/>
          <w:color w:val="auto"/>
          <w:sz w:val="22"/>
          <w:szCs w:val="22"/>
        </w:rPr>
        <w:t>O item remunera o fornecimento de materiais e mão-de</w:t>
      </w:r>
      <w:proofErr w:type="gramStart"/>
      <w:r w:rsidRPr="00BD63A9">
        <w:rPr>
          <w:rFonts w:ascii="Arial" w:eastAsiaTheme="minorHAnsi" w:hAnsi="Arial" w:cs="Arial"/>
          <w:snapToGrid w:val="0"/>
          <w:color w:val="auto"/>
          <w:sz w:val="22"/>
          <w:szCs w:val="22"/>
        </w:rPr>
        <w:t>-obra necessários</w:t>
      </w:r>
      <w:proofErr w:type="gramEnd"/>
      <w:r w:rsidRPr="00BD63A9">
        <w:rPr>
          <w:rFonts w:ascii="Arial" w:eastAsiaTheme="minorHAnsi" w:hAnsi="Arial" w:cs="Arial"/>
          <w:snapToGrid w:val="0"/>
          <w:color w:val="auto"/>
          <w:sz w:val="22"/>
          <w:szCs w:val="22"/>
        </w:rPr>
        <w:t xml:space="preserve"> para a execução de alvenaria de vedação revestida, confeccionada em bloco vazado cerâmico simples, com superfície áspera para garantir a aderência do revestimento, assentada com argamassa de cimento, cal hidratada e areia; dimensões</w:t>
      </w:r>
      <w:r>
        <w:rPr>
          <w:rFonts w:eastAsia="Calibri" w:cs="Arial"/>
          <w:b/>
          <w:bCs/>
          <w:caps/>
          <w:snapToGrid w:val="0"/>
          <w:kern w:val="2"/>
          <w:szCs w:val="22"/>
          <w:u w:val="single"/>
          <w:lang w:eastAsia="en-US"/>
        </w:rPr>
        <w:t xml:space="preserve"> </w:t>
      </w:r>
      <w:r w:rsidRPr="00BD63A9">
        <w:rPr>
          <w:rFonts w:ascii="Arial" w:eastAsiaTheme="minorHAnsi" w:hAnsi="Arial" w:cs="Arial"/>
          <w:snapToGrid w:val="0"/>
          <w:color w:val="auto"/>
          <w:sz w:val="22"/>
          <w:szCs w:val="22"/>
        </w:rPr>
        <w:t>padronizadas de 90 x 190 x 190 mm, e resistência mínima à compressão de acordo com a NBR 15270-1.</w:t>
      </w:r>
    </w:p>
    <w:p w14:paraId="52F7AC5D" w14:textId="029C5178" w:rsidR="009B6DBB" w:rsidRDefault="009B6DBB" w:rsidP="009B6DBB">
      <w:pPr>
        <w:spacing w:line="360" w:lineRule="auto"/>
        <w:ind w:left="0" w:firstLine="0"/>
        <w:rPr>
          <w:rFonts w:eastAsia="Calibri" w:cs="Arial"/>
          <w:b/>
          <w:bCs/>
          <w:caps/>
          <w:snapToGrid w:val="0"/>
          <w:kern w:val="2"/>
          <w:szCs w:val="22"/>
          <w:u w:val="single"/>
          <w:lang w:eastAsia="en-US"/>
        </w:rPr>
      </w:pPr>
    </w:p>
    <w:p w14:paraId="73DFFF70" w14:textId="15CC9DEE" w:rsidR="00BD63A9" w:rsidRDefault="009B6DBB" w:rsidP="00BD63A9">
      <w:pPr>
        <w:spacing w:line="360" w:lineRule="auto"/>
        <w:ind w:left="0" w:firstLine="0"/>
        <w:rPr>
          <w:rFonts w:eastAsia="Calibri" w:cs="Arial"/>
          <w:b/>
          <w:bCs/>
          <w:caps/>
          <w:snapToGrid w:val="0"/>
          <w:kern w:val="2"/>
          <w:szCs w:val="22"/>
          <w:u w:val="single"/>
          <w:lang w:eastAsia="en-US"/>
        </w:rPr>
      </w:pPr>
      <w:r w:rsidRPr="009B6DBB">
        <w:rPr>
          <w:rFonts w:eastAsia="Calibri" w:cs="Arial"/>
          <w:b/>
          <w:bCs/>
          <w:caps/>
          <w:snapToGrid w:val="0"/>
          <w:kern w:val="2"/>
          <w:szCs w:val="22"/>
          <w:u w:val="single"/>
          <w:lang w:eastAsia="en-US"/>
        </w:rPr>
        <w:lastRenderedPageBreak/>
        <w:t xml:space="preserve">LAJE PRÉ-MOLDADA, A REVESTIR, INCLUSIVE CAPEAMENTO E = 4 CM, SC = 100 KG/M2, L = 4,00 </w:t>
      </w:r>
      <w:proofErr w:type="gramStart"/>
      <w:r w:rsidRPr="009B6DBB">
        <w:rPr>
          <w:rFonts w:eastAsia="Calibri" w:cs="Arial"/>
          <w:b/>
          <w:bCs/>
          <w:caps/>
          <w:snapToGrid w:val="0"/>
          <w:kern w:val="2"/>
          <w:szCs w:val="22"/>
          <w:u w:val="single"/>
          <w:lang w:eastAsia="en-US"/>
        </w:rPr>
        <w:t>M</w:t>
      </w:r>
      <w:proofErr w:type="gramEnd"/>
    </w:p>
    <w:p w14:paraId="65D36CEE" w14:textId="77777777" w:rsidR="00D14BE6" w:rsidRDefault="00D14BE6" w:rsidP="00BD63A9">
      <w:pPr>
        <w:spacing w:line="360" w:lineRule="auto"/>
        <w:ind w:left="0" w:firstLine="0"/>
        <w:rPr>
          <w:rFonts w:eastAsia="Calibri" w:cs="Arial"/>
          <w:b/>
          <w:bCs/>
          <w:caps/>
          <w:snapToGrid w:val="0"/>
          <w:kern w:val="2"/>
          <w:szCs w:val="22"/>
          <w:u w:val="single"/>
          <w:lang w:eastAsia="en-US"/>
        </w:rPr>
      </w:pPr>
    </w:p>
    <w:p w14:paraId="23751794" w14:textId="7E01EE5B" w:rsidR="00024EDA" w:rsidRPr="00BD63A9" w:rsidRDefault="00BD63A9" w:rsidP="00BD63A9">
      <w:pPr>
        <w:spacing w:line="360" w:lineRule="auto"/>
        <w:ind w:left="0" w:firstLine="0"/>
        <w:rPr>
          <w:rFonts w:eastAsiaTheme="minorHAnsi" w:cs="Arial"/>
          <w:snapToGrid w:val="0"/>
          <w:szCs w:val="22"/>
        </w:rPr>
      </w:pPr>
      <w:proofErr w:type="gramStart"/>
      <w:r w:rsidRPr="00D14BE6">
        <w:rPr>
          <w:rFonts w:eastAsiaTheme="minorHAnsi" w:cs="Arial"/>
          <w:szCs w:val="22"/>
          <w:lang w:eastAsia="en-US"/>
        </w:rPr>
        <w:t>Se tratam</w:t>
      </w:r>
      <w:proofErr w:type="gramEnd"/>
      <w:r w:rsidRPr="00D14BE6">
        <w:rPr>
          <w:rFonts w:eastAsiaTheme="minorHAnsi" w:cs="Arial"/>
          <w:szCs w:val="22"/>
          <w:lang w:eastAsia="en-US"/>
        </w:rPr>
        <w:t xml:space="preserve"> das lajes que devem ser construídas conforme o projeto estrutural quanto à</w:t>
      </w:r>
      <w:r w:rsidRPr="00BD63A9">
        <w:rPr>
          <w:rFonts w:eastAsiaTheme="minorHAnsi" w:cs="Arial"/>
          <w:snapToGrid w:val="0"/>
          <w:szCs w:val="22"/>
        </w:rPr>
        <w:t xml:space="preserve"> disposição e organização das peças. A laje deve ser composta por vigotas pré-moldadas e blocos cerâmicos</w:t>
      </w:r>
      <w:r>
        <w:rPr>
          <w:rFonts w:eastAsiaTheme="minorHAnsi" w:cs="Arial"/>
          <w:snapToGrid w:val="0"/>
          <w:szCs w:val="22"/>
        </w:rPr>
        <w:t xml:space="preserve"> ou isopor</w:t>
      </w:r>
      <w:r w:rsidRPr="00BD63A9">
        <w:rPr>
          <w:rFonts w:eastAsiaTheme="minorHAnsi" w:cs="Arial"/>
          <w:snapToGrid w:val="0"/>
          <w:szCs w:val="22"/>
        </w:rPr>
        <w:t xml:space="preserve">. O nível inferior deve estar liberado para receber a carga proveniente do pavimento a concretar e deve estar devidamente escorado. Inicialmente são colocadas as vigotas seguindo o sentido indicado em projeto. Após a colocação das nervuras </w:t>
      </w:r>
      <w:proofErr w:type="gramStart"/>
      <w:r w:rsidRPr="00BD63A9">
        <w:rPr>
          <w:rFonts w:eastAsiaTheme="minorHAnsi" w:cs="Arial"/>
          <w:snapToGrid w:val="0"/>
          <w:szCs w:val="22"/>
        </w:rPr>
        <w:t>deve-se</w:t>
      </w:r>
      <w:proofErr w:type="gramEnd"/>
      <w:r w:rsidRPr="00BD63A9">
        <w:rPr>
          <w:rFonts w:eastAsiaTheme="minorHAnsi" w:cs="Arial"/>
          <w:snapToGrid w:val="0"/>
          <w:szCs w:val="22"/>
        </w:rPr>
        <w:t xml:space="preserve"> colocar os blocos. A laje deve ser escorada desde o início da concretagem e deve-se também aplicar a conta flecha especificada em projeto. Devem ser colocadas a armadura, as caixas das instalações elétricas, hidráulicas e eletrodutos. As extremidades das vigotas que serão introduzidas nas vigas ou cintas sobre alvenaria deverão ter o concreto removido de tal forma que as barras da armadura das vigotas que fiquem expostas e tenham assim aderência com o concreto da viga a ser lançada.</w:t>
      </w:r>
      <w:r w:rsidR="00024EDA" w:rsidRPr="002778CD">
        <w:rPr>
          <w:rFonts w:eastAsiaTheme="minorHAnsi" w:cs="Arial"/>
          <w:snapToGrid w:val="0"/>
          <w:szCs w:val="22"/>
        </w:rPr>
        <w:t xml:space="preserve"> </w:t>
      </w:r>
    </w:p>
    <w:p w14:paraId="5E165245" w14:textId="77777777" w:rsidR="00024EDA" w:rsidRPr="002778CD" w:rsidRDefault="00024EDA" w:rsidP="00024EDA">
      <w:pPr>
        <w:pStyle w:val="Ttulo5"/>
        <w:spacing w:line="360" w:lineRule="auto"/>
        <w:ind w:left="0" w:firstLine="0"/>
        <w:rPr>
          <w:rFonts w:ascii="Arial" w:hAnsi="Arial" w:cs="Arial"/>
          <w:color w:val="auto"/>
          <w:szCs w:val="22"/>
          <w:u w:val="single"/>
        </w:rPr>
      </w:pPr>
    </w:p>
    <w:p w14:paraId="2BBDA9FD" w14:textId="02D781D3" w:rsidR="009B6DBB" w:rsidRDefault="009B6DBB" w:rsidP="009B6DBB">
      <w:pPr>
        <w:spacing w:line="360" w:lineRule="auto"/>
        <w:ind w:left="0" w:firstLine="0"/>
        <w:rPr>
          <w:rFonts w:eastAsia="Calibri" w:cs="Arial"/>
          <w:b/>
          <w:bCs/>
          <w:caps/>
          <w:snapToGrid w:val="0"/>
          <w:kern w:val="2"/>
          <w:szCs w:val="22"/>
          <w:u w:val="single"/>
          <w:lang w:eastAsia="en-US"/>
        </w:rPr>
      </w:pPr>
    </w:p>
    <w:p w14:paraId="209C3C2B" w14:textId="24BD0029" w:rsidR="00B82BEE" w:rsidRDefault="00B82BEE" w:rsidP="009B6DBB">
      <w:pPr>
        <w:spacing w:line="360" w:lineRule="auto"/>
        <w:ind w:left="0" w:firstLine="0"/>
        <w:rPr>
          <w:rFonts w:eastAsia="Calibri" w:cs="Arial"/>
          <w:b/>
          <w:bCs/>
          <w:caps/>
          <w:snapToGrid w:val="0"/>
          <w:kern w:val="2"/>
          <w:szCs w:val="22"/>
          <w:u w:val="single"/>
          <w:lang w:eastAsia="en-US"/>
        </w:rPr>
      </w:pPr>
    </w:p>
    <w:p w14:paraId="01BBFAC4" w14:textId="238FEAD3" w:rsidR="00B82BEE" w:rsidRDefault="00B82BEE" w:rsidP="009B6DBB">
      <w:pPr>
        <w:spacing w:line="360" w:lineRule="auto"/>
        <w:ind w:left="0" w:firstLine="0"/>
        <w:rPr>
          <w:rFonts w:eastAsia="Calibri" w:cs="Arial"/>
          <w:b/>
          <w:bCs/>
          <w:caps/>
          <w:snapToGrid w:val="0"/>
          <w:kern w:val="2"/>
          <w:szCs w:val="22"/>
          <w:u w:val="single"/>
          <w:lang w:eastAsia="en-US"/>
        </w:rPr>
      </w:pPr>
    </w:p>
    <w:p w14:paraId="63306E47" w14:textId="54039187" w:rsidR="00B82BEE" w:rsidRDefault="00B82BEE" w:rsidP="009B6DBB">
      <w:pPr>
        <w:spacing w:line="360" w:lineRule="auto"/>
        <w:ind w:left="0" w:firstLine="0"/>
        <w:rPr>
          <w:rFonts w:eastAsia="Calibri" w:cs="Arial"/>
          <w:b/>
          <w:bCs/>
          <w:caps/>
          <w:snapToGrid w:val="0"/>
          <w:kern w:val="2"/>
          <w:szCs w:val="22"/>
          <w:u w:val="single"/>
          <w:lang w:eastAsia="en-US"/>
        </w:rPr>
      </w:pPr>
    </w:p>
    <w:p w14:paraId="27F2CBED" w14:textId="2885FB72" w:rsidR="00B82BEE" w:rsidRDefault="00B82BEE" w:rsidP="009B6DBB">
      <w:pPr>
        <w:spacing w:line="360" w:lineRule="auto"/>
        <w:ind w:left="0" w:firstLine="0"/>
        <w:rPr>
          <w:rFonts w:eastAsia="Calibri" w:cs="Arial"/>
          <w:b/>
          <w:bCs/>
          <w:caps/>
          <w:snapToGrid w:val="0"/>
          <w:kern w:val="2"/>
          <w:szCs w:val="22"/>
          <w:u w:val="single"/>
          <w:lang w:eastAsia="en-US"/>
        </w:rPr>
      </w:pPr>
    </w:p>
    <w:p w14:paraId="370C0EAB" w14:textId="77777777" w:rsidR="00B82BEE" w:rsidRDefault="00B82BEE" w:rsidP="009B6DBB">
      <w:pPr>
        <w:spacing w:line="360" w:lineRule="auto"/>
        <w:ind w:left="0" w:firstLine="0"/>
        <w:rPr>
          <w:rFonts w:eastAsia="Calibri" w:cs="Arial"/>
          <w:b/>
          <w:bCs/>
          <w:caps/>
          <w:snapToGrid w:val="0"/>
          <w:kern w:val="2"/>
          <w:szCs w:val="22"/>
          <w:u w:val="single"/>
          <w:lang w:eastAsia="en-US"/>
        </w:rPr>
      </w:pPr>
    </w:p>
    <w:p w14:paraId="788ED2B0" w14:textId="2CAC33E9" w:rsidR="009B6DBB" w:rsidRDefault="009B6DBB" w:rsidP="009B6DBB">
      <w:pPr>
        <w:spacing w:line="360" w:lineRule="auto"/>
        <w:ind w:left="0" w:firstLine="0"/>
        <w:rPr>
          <w:rFonts w:eastAsia="Calibri" w:cs="Arial"/>
          <w:b/>
          <w:bCs/>
          <w:caps/>
          <w:snapToGrid w:val="0"/>
          <w:kern w:val="2"/>
          <w:szCs w:val="22"/>
          <w:u w:val="single"/>
          <w:lang w:eastAsia="en-US"/>
        </w:rPr>
      </w:pPr>
      <w:r w:rsidRPr="006C1133">
        <w:rPr>
          <w:rFonts w:eastAsia="Calibri" w:cs="Arial"/>
          <w:b/>
          <w:bCs/>
          <w:caps/>
          <w:snapToGrid w:val="0"/>
          <w:kern w:val="2"/>
          <w:szCs w:val="22"/>
          <w:u w:val="single"/>
          <w:lang w:eastAsia="en-US"/>
        </w:rPr>
        <w:t xml:space="preserve">ESCORAMENTO METÁLICO PARA LAJE PRÉ-MOLDADA, TIPO "A", ALTURA DE (200 ATÉ 310)CM, EXCLUSIVE DESCARGA, MONTAGEM, DESMONTAGEM E </w:t>
      </w:r>
      <w:proofErr w:type="gramStart"/>
      <w:r w:rsidRPr="006C1133">
        <w:rPr>
          <w:rFonts w:eastAsia="Calibri" w:cs="Arial"/>
          <w:b/>
          <w:bCs/>
          <w:caps/>
          <w:snapToGrid w:val="0"/>
          <w:kern w:val="2"/>
          <w:szCs w:val="22"/>
          <w:u w:val="single"/>
          <w:lang w:eastAsia="en-US"/>
        </w:rPr>
        <w:t>CARGA</w:t>
      </w:r>
      <w:proofErr w:type="gramEnd"/>
    </w:p>
    <w:p w14:paraId="1593723F" w14:textId="18186B8C" w:rsidR="00D14BE6" w:rsidRPr="00D14BE6" w:rsidRDefault="00D14BE6" w:rsidP="00D14BE6">
      <w:pPr>
        <w:spacing w:line="360" w:lineRule="auto"/>
        <w:ind w:left="0" w:firstLine="0"/>
        <w:rPr>
          <w:rFonts w:eastAsiaTheme="minorHAnsi" w:cs="Arial"/>
          <w:szCs w:val="22"/>
          <w:lang w:eastAsia="en-US"/>
        </w:rPr>
      </w:pPr>
      <w:r w:rsidRPr="00D14BE6">
        <w:rPr>
          <w:rFonts w:eastAsiaTheme="minorHAnsi" w:cs="Arial"/>
          <w:szCs w:val="22"/>
          <w:lang w:eastAsia="en-US"/>
        </w:rPr>
        <w:t>Será medido pel</w:t>
      </w:r>
      <w:r>
        <w:rPr>
          <w:rFonts w:eastAsiaTheme="minorHAnsi" w:cs="Arial"/>
          <w:szCs w:val="22"/>
          <w:lang w:eastAsia="en-US"/>
        </w:rPr>
        <w:t>a</w:t>
      </w:r>
      <w:r w:rsidRPr="00D14BE6">
        <w:rPr>
          <w:rFonts w:eastAsiaTheme="minorHAnsi" w:cs="Arial"/>
          <w:szCs w:val="22"/>
          <w:lang w:eastAsia="en-US"/>
        </w:rPr>
        <w:t xml:space="preserve"> </w:t>
      </w:r>
      <w:r>
        <w:rPr>
          <w:rFonts w:eastAsiaTheme="minorHAnsi" w:cs="Arial"/>
          <w:szCs w:val="22"/>
          <w:lang w:eastAsia="en-US"/>
        </w:rPr>
        <w:t>área</w:t>
      </w:r>
      <w:r w:rsidRPr="00D14BE6">
        <w:rPr>
          <w:rFonts w:eastAsiaTheme="minorHAnsi" w:cs="Arial"/>
          <w:szCs w:val="22"/>
          <w:lang w:eastAsia="en-US"/>
        </w:rPr>
        <w:t xml:space="preserve">, ou seja, a área do pano a ser </w:t>
      </w:r>
      <w:proofErr w:type="gramStart"/>
      <w:r w:rsidRPr="00D14BE6">
        <w:rPr>
          <w:rFonts w:eastAsiaTheme="minorHAnsi" w:cs="Arial"/>
          <w:szCs w:val="22"/>
          <w:lang w:eastAsia="en-US"/>
        </w:rPr>
        <w:t>escorado vigas ou laje</w:t>
      </w:r>
      <w:proofErr w:type="gramEnd"/>
      <w:r>
        <w:rPr>
          <w:rFonts w:eastAsiaTheme="minorHAnsi" w:cs="Arial"/>
          <w:szCs w:val="22"/>
          <w:lang w:eastAsia="en-US"/>
        </w:rPr>
        <w:t>.</w:t>
      </w:r>
      <w:r w:rsidRPr="00D14BE6">
        <w:rPr>
          <w:rFonts w:eastAsiaTheme="minorHAnsi" w:cs="Arial"/>
          <w:szCs w:val="22"/>
          <w:lang w:eastAsia="en-US"/>
        </w:rPr>
        <w:t xml:space="preserve"> </w:t>
      </w:r>
      <w:r>
        <w:rPr>
          <w:rFonts w:eastAsiaTheme="minorHAnsi" w:cs="Arial"/>
          <w:szCs w:val="22"/>
          <w:lang w:eastAsia="en-US"/>
        </w:rPr>
        <w:t>C</w:t>
      </w:r>
      <w:r w:rsidRPr="00D14BE6">
        <w:rPr>
          <w:rFonts w:eastAsiaTheme="minorHAnsi" w:cs="Arial"/>
          <w:szCs w:val="22"/>
          <w:lang w:eastAsia="en-US"/>
        </w:rPr>
        <w:t>om a altura das escoras entre 2,</w:t>
      </w:r>
      <w:r>
        <w:rPr>
          <w:rFonts w:eastAsiaTheme="minorHAnsi" w:cs="Arial"/>
          <w:szCs w:val="22"/>
          <w:lang w:eastAsia="en-US"/>
        </w:rPr>
        <w:t>0</w:t>
      </w:r>
      <w:r w:rsidRPr="00D14BE6">
        <w:rPr>
          <w:rFonts w:eastAsiaTheme="minorHAnsi" w:cs="Arial"/>
          <w:szCs w:val="22"/>
          <w:lang w:eastAsia="en-US"/>
        </w:rPr>
        <w:t>0 e 3,</w:t>
      </w:r>
      <w:r>
        <w:rPr>
          <w:rFonts w:eastAsiaTheme="minorHAnsi" w:cs="Arial"/>
          <w:szCs w:val="22"/>
          <w:lang w:eastAsia="en-US"/>
        </w:rPr>
        <w:t>1</w:t>
      </w:r>
      <w:r w:rsidRPr="00D14BE6">
        <w:rPr>
          <w:rFonts w:eastAsiaTheme="minorHAnsi" w:cs="Arial"/>
          <w:szCs w:val="22"/>
          <w:lang w:eastAsia="en-US"/>
        </w:rPr>
        <w:t xml:space="preserve">0 m. Nas peças de concreto em que as formas remunerem cimbramento, este deverá ser descontado; </w:t>
      </w:r>
    </w:p>
    <w:p w14:paraId="50EE13BB" w14:textId="4EC4D9C8" w:rsidR="00C57F3B" w:rsidRPr="00D14BE6" w:rsidRDefault="00D14BE6" w:rsidP="00D14BE6">
      <w:pPr>
        <w:spacing w:line="360" w:lineRule="auto"/>
        <w:ind w:left="0" w:firstLine="0"/>
        <w:rPr>
          <w:rFonts w:eastAsiaTheme="minorHAnsi" w:cs="Arial"/>
          <w:szCs w:val="22"/>
          <w:lang w:eastAsia="en-US"/>
        </w:rPr>
      </w:pPr>
      <w:r w:rsidRPr="00D14BE6">
        <w:rPr>
          <w:rFonts w:eastAsiaTheme="minorHAnsi" w:cs="Arial"/>
          <w:szCs w:val="22"/>
          <w:lang w:eastAsia="en-US"/>
        </w:rPr>
        <w:t>O item remunera o fornecimento de materiais e mão-de</w:t>
      </w:r>
      <w:proofErr w:type="gramStart"/>
      <w:r w:rsidRPr="00D14BE6">
        <w:rPr>
          <w:rFonts w:eastAsiaTheme="minorHAnsi" w:cs="Arial"/>
          <w:szCs w:val="22"/>
          <w:lang w:eastAsia="en-US"/>
        </w:rPr>
        <w:t>-obra necessários</w:t>
      </w:r>
      <w:proofErr w:type="gramEnd"/>
      <w:r w:rsidRPr="00D14BE6">
        <w:rPr>
          <w:rFonts w:eastAsiaTheme="minorHAnsi" w:cs="Arial"/>
          <w:szCs w:val="22"/>
          <w:lang w:eastAsia="en-US"/>
        </w:rPr>
        <w:t xml:space="preserve"> para a execução de escoramento </w:t>
      </w:r>
      <w:r>
        <w:rPr>
          <w:rFonts w:eastAsiaTheme="minorHAnsi" w:cs="Arial"/>
          <w:szCs w:val="22"/>
          <w:lang w:eastAsia="en-US"/>
        </w:rPr>
        <w:t>metálico para laje pré-moldada, tipo A.</w:t>
      </w:r>
    </w:p>
    <w:p w14:paraId="036D5F9D" w14:textId="77777777" w:rsidR="00602CE9" w:rsidRPr="002778CD" w:rsidRDefault="00602CE9" w:rsidP="00602CE9">
      <w:pPr>
        <w:spacing w:line="360" w:lineRule="auto"/>
        <w:ind w:left="0" w:firstLine="0"/>
        <w:rPr>
          <w:rFonts w:eastAsiaTheme="minorHAnsi" w:cs="Arial"/>
          <w:szCs w:val="22"/>
          <w:lang w:eastAsia="en-US"/>
        </w:rPr>
      </w:pPr>
    </w:p>
    <w:p w14:paraId="2E1AD759" w14:textId="77777777" w:rsidR="00911F63" w:rsidRPr="002778CD" w:rsidRDefault="00911F63"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REVESTIMENTO DE ALVENARIA E ACABAMENTO</w:t>
      </w:r>
    </w:p>
    <w:p w14:paraId="56C4433A" w14:textId="77777777" w:rsidR="00911F63" w:rsidRPr="002778CD" w:rsidRDefault="00911F63" w:rsidP="00C57F3B">
      <w:pPr>
        <w:spacing w:line="360" w:lineRule="auto"/>
        <w:ind w:left="0"/>
        <w:rPr>
          <w:rFonts w:eastAsiaTheme="majorEastAsia" w:cs="Arial"/>
          <w:color w:val="2E74B5" w:themeColor="accent1" w:themeShade="BF"/>
          <w:szCs w:val="22"/>
          <w:lang w:eastAsia="en-US"/>
        </w:rPr>
      </w:pPr>
    </w:p>
    <w:p w14:paraId="2A1F3603" w14:textId="670EAD56" w:rsidR="00C57F3B" w:rsidRDefault="00911F63" w:rsidP="00F848E0">
      <w:pPr>
        <w:pStyle w:val="Ttulo3"/>
        <w:spacing w:line="360" w:lineRule="auto"/>
        <w:rPr>
          <w:sz w:val="22"/>
          <w:szCs w:val="22"/>
        </w:rPr>
      </w:pPr>
      <w:r w:rsidRPr="002778CD">
        <w:rPr>
          <w:sz w:val="22"/>
          <w:szCs w:val="22"/>
        </w:rPr>
        <w:lastRenderedPageBreak/>
        <w:t xml:space="preserve">CHAPISCO COM ARGAMASSA 1:3 CIMENTO E AREIA, A </w:t>
      </w:r>
      <w:proofErr w:type="gramStart"/>
      <w:r w:rsidRPr="002778CD">
        <w:rPr>
          <w:sz w:val="22"/>
          <w:szCs w:val="22"/>
        </w:rPr>
        <w:t>PENEIRA</w:t>
      </w:r>
      <w:proofErr w:type="gramEnd"/>
    </w:p>
    <w:p w14:paraId="391CA2D2" w14:textId="77777777" w:rsidR="00F848E0" w:rsidRPr="00F848E0" w:rsidRDefault="00F848E0" w:rsidP="00F848E0">
      <w:pPr>
        <w:pStyle w:val="Ttulo5"/>
        <w:rPr>
          <w:lang w:eastAsia="en-US"/>
        </w:rPr>
      </w:pPr>
    </w:p>
    <w:p w14:paraId="0A67DDF8" w14:textId="77777777" w:rsidR="00911F63" w:rsidRPr="002778CD" w:rsidRDefault="00911F63"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Todas as superfícies de paredes destinadas a receber revestimento de qualquer espécie deverão ser integralmente recobertas por chapisco de cimento areia lavada grossa no traço em volume de 1:3, de </w:t>
      </w:r>
      <w:proofErr w:type="gramStart"/>
      <w:r w:rsidRPr="002778CD">
        <w:rPr>
          <w:rFonts w:eastAsiaTheme="majorEastAsia" w:cs="Arial"/>
          <w:szCs w:val="22"/>
          <w:lang w:eastAsia="en-US"/>
        </w:rPr>
        <w:t>consistência fluida e vigorosamente arremessado</w:t>
      </w:r>
      <w:proofErr w:type="gramEnd"/>
      <w:r w:rsidRPr="002778CD">
        <w:rPr>
          <w:rFonts w:eastAsiaTheme="majorEastAsia" w:cs="Arial"/>
          <w:szCs w:val="22"/>
          <w:lang w:eastAsia="en-US"/>
        </w:rPr>
        <w:t>.</w:t>
      </w:r>
    </w:p>
    <w:p w14:paraId="4DBB3481" w14:textId="77777777" w:rsidR="002A0637" w:rsidRPr="002778CD" w:rsidRDefault="002A0637" w:rsidP="00C57F3B">
      <w:pPr>
        <w:spacing w:line="360" w:lineRule="auto"/>
        <w:ind w:left="0" w:firstLine="0"/>
        <w:rPr>
          <w:rFonts w:cs="Arial"/>
          <w:szCs w:val="22"/>
          <w:u w:val="single"/>
          <w:lang w:eastAsia="en-US"/>
        </w:rPr>
      </w:pPr>
    </w:p>
    <w:p w14:paraId="21DA28A9" w14:textId="77777777" w:rsidR="002A0637" w:rsidRPr="002778CD" w:rsidRDefault="002A0637" w:rsidP="00C57F3B">
      <w:pPr>
        <w:spacing w:line="360" w:lineRule="auto"/>
        <w:ind w:left="0" w:firstLine="0"/>
        <w:rPr>
          <w:rFonts w:cs="Arial"/>
          <w:szCs w:val="22"/>
          <w:u w:val="single"/>
          <w:lang w:eastAsia="en-US"/>
        </w:rPr>
      </w:pPr>
      <w:r w:rsidRPr="002778CD">
        <w:rPr>
          <w:rFonts w:cs="Arial"/>
          <w:szCs w:val="22"/>
          <w:u w:val="single"/>
          <w:lang w:eastAsia="en-US"/>
        </w:rPr>
        <w:t>Medição e pagamento</w:t>
      </w:r>
    </w:p>
    <w:p w14:paraId="49568F2B" w14:textId="77777777" w:rsidR="00FC2DAA" w:rsidRPr="002778CD" w:rsidRDefault="00FC2DAA" w:rsidP="00C57F3B">
      <w:pPr>
        <w:spacing w:line="360" w:lineRule="auto"/>
        <w:ind w:left="0" w:firstLine="0"/>
        <w:rPr>
          <w:rFonts w:cs="Arial"/>
          <w:szCs w:val="22"/>
          <w:u w:val="single"/>
          <w:lang w:eastAsia="en-US"/>
        </w:rPr>
      </w:pPr>
    </w:p>
    <w:p w14:paraId="18BF522B" w14:textId="77777777" w:rsidR="002A0637" w:rsidRPr="002778CD" w:rsidRDefault="002A0637" w:rsidP="00C57F3B">
      <w:pPr>
        <w:spacing w:line="360" w:lineRule="auto"/>
        <w:ind w:left="0" w:firstLine="0"/>
        <w:rPr>
          <w:rFonts w:cs="Arial"/>
          <w:szCs w:val="22"/>
          <w:lang w:eastAsia="en-US"/>
        </w:rPr>
      </w:pPr>
      <w:r w:rsidRPr="002778CD">
        <w:rPr>
          <w:rFonts w:cs="Arial"/>
          <w:szCs w:val="22"/>
          <w:lang w:eastAsia="en-US"/>
        </w:rPr>
        <w:t xml:space="preserve"> </w:t>
      </w:r>
      <w:r w:rsidR="00824C63" w:rsidRPr="002778CD">
        <w:rPr>
          <w:rFonts w:cs="Arial"/>
          <w:szCs w:val="22"/>
          <w:lang w:eastAsia="en-US"/>
        </w:rPr>
        <w:tab/>
      </w:r>
      <w:r w:rsidRPr="002778CD">
        <w:rPr>
          <w:rFonts w:cs="Arial"/>
          <w:szCs w:val="22"/>
          <w:lang w:eastAsia="en-US"/>
        </w:rPr>
        <w:t xml:space="preserve">A medição será efetuada por metro quadrado (m²) devendo ser levantado nível por nível separadamente. As quantidades serão retiradas do projeto de arquitetura. Serão descontados todos os vãos, qualquer que seja a sua dimensão. Espalas e quinas, não </w:t>
      </w:r>
      <w:proofErr w:type="gramStart"/>
      <w:r w:rsidRPr="002778CD">
        <w:rPr>
          <w:rFonts w:cs="Arial"/>
          <w:szCs w:val="22"/>
          <w:lang w:eastAsia="en-US"/>
        </w:rPr>
        <w:t>serão objeto de medição, em hipótese nenhuma</w:t>
      </w:r>
      <w:proofErr w:type="gramEnd"/>
      <w:r w:rsidRPr="002778CD">
        <w:rPr>
          <w:rFonts w:cs="Arial"/>
          <w:szCs w:val="22"/>
          <w:lang w:eastAsia="en-US"/>
        </w:rPr>
        <w:t xml:space="preserve">. </w:t>
      </w:r>
    </w:p>
    <w:p w14:paraId="7EC00486" w14:textId="649B902F" w:rsidR="002A0637" w:rsidRDefault="002A0637" w:rsidP="00C57F3B">
      <w:pPr>
        <w:spacing w:line="360" w:lineRule="auto"/>
        <w:ind w:left="0" w:firstLine="708"/>
        <w:rPr>
          <w:rFonts w:cs="Arial"/>
          <w:szCs w:val="22"/>
          <w:lang w:eastAsia="en-US"/>
        </w:rPr>
      </w:pPr>
      <w:r w:rsidRPr="002778CD">
        <w:rPr>
          <w:rFonts w:cs="Arial"/>
          <w:szCs w:val="22"/>
          <w:lang w:eastAsia="en-US"/>
        </w:rPr>
        <w:t>O pagamento será efetuado conforme o preço unitário contratual, multiplicados pela quantidade medida, segundo critério acima. A remuneração contempla todos os materiais, mão-de-obra e ferramentas necessárias à execução dos serviços.</w:t>
      </w:r>
    </w:p>
    <w:p w14:paraId="3EF741A7" w14:textId="2E9E70B2" w:rsidR="00B82BEE" w:rsidRDefault="00B82BEE" w:rsidP="00C57F3B">
      <w:pPr>
        <w:spacing w:line="360" w:lineRule="auto"/>
        <w:ind w:left="0" w:firstLine="708"/>
        <w:rPr>
          <w:rFonts w:cs="Arial"/>
          <w:szCs w:val="22"/>
          <w:lang w:eastAsia="en-US"/>
        </w:rPr>
      </w:pPr>
    </w:p>
    <w:p w14:paraId="0F562C04" w14:textId="77E356A3" w:rsidR="00B82BEE" w:rsidRDefault="00B82BEE" w:rsidP="00C57F3B">
      <w:pPr>
        <w:spacing w:line="360" w:lineRule="auto"/>
        <w:ind w:left="0" w:firstLine="708"/>
        <w:rPr>
          <w:rFonts w:cs="Arial"/>
          <w:szCs w:val="22"/>
          <w:lang w:eastAsia="en-US"/>
        </w:rPr>
      </w:pPr>
    </w:p>
    <w:p w14:paraId="677FAC77" w14:textId="280837CF" w:rsidR="00B82BEE" w:rsidRDefault="00B82BEE" w:rsidP="00C57F3B">
      <w:pPr>
        <w:spacing w:line="360" w:lineRule="auto"/>
        <w:ind w:left="0" w:firstLine="708"/>
        <w:rPr>
          <w:rFonts w:cs="Arial"/>
          <w:szCs w:val="22"/>
          <w:lang w:eastAsia="en-US"/>
        </w:rPr>
      </w:pPr>
    </w:p>
    <w:p w14:paraId="5E51CD39" w14:textId="033AF96C" w:rsidR="00B82BEE" w:rsidRDefault="00B82BEE" w:rsidP="00C57F3B">
      <w:pPr>
        <w:spacing w:line="360" w:lineRule="auto"/>
        <w:ind w:left="0" w:firstLine="708"/>
        <w:rPr>
          <w:rFonts w:cs="Arial"/>
          <w:szCs w:val="22"/>
          <w:lang w:eastAsia="en-US"/>
        </w:rPr>
      </w:pPr>
    </w:p>
    <w:p w14:paraId="087F656D" w14:textId="1A62BB21" w:rsidR="00B82BEE" w:rsidRDefault="00B82BEE" w:rsidP="00C57F3B">
      <w:pPr>
        <w:spacing w:line="360" w:lineRule="auto"/>
        <w:ind w:left="0" w:firstLine="708"/>
        <w:rPr>
          <w:rFonts w:cs="Arial"/>
          <w:szCs w:val="22"/>
          <w:lang w:eastAsia="en-US"/>
        </w:rPr>
      </w:pPr>
    </w:p>
    <w:p w14:paraId="58B191C2" w14:textId="77777777" w:rsidR="00B82BEE" w:rsidRPr="002778CD" w:rsidRDefault="00B82BEE" w:rsidP="00C57F3B">
      <w:pPr>
        <w:spacing w:line="360" w:lineRule="auto"/>
        <w:ind w:left="0" w:firstLine="708"/>
        <w:rPr>
          <w:rFonts w:cs="Arial"/>
          <w:szCs w:val="22"/>
          <w:lang w:eastAsia="en-US"/>
        </w:rPr>
      </w:pPr>
    </w:p>
    <w:p w14:paraId="277A7EC5" w14:textId="77777777" w:rsidR="002A0637" w:rsidRPr="002778CD" w:rsidRDefault="002A0637" w:rsidP="00C57F3B">
      <w:pPr>
        <w:spacing w:line="360" w:lineRule="auto"/>
        <w:ind w:left="0" w:firstLine="0"/>
        <w:rPr>
          <w:rFonts w:cs="Arial"/>
          <w:szCs w:val="22"/>
          <w:lang w:eastAsia="en-US"/>
        </w:rPr>
      </w:pPr>
    </w:p>
    <w:p w14:paraId="658135C6" w14:textId="6CFC4D92" w:rsidR="00F848E0" w:rsidRPr="00F848E0" w:rsidRDefault="00F848E0" w:rsidP="00F848E0">
      <w:pPr>
        <w:pStyle w:val="Ttulo3"/>
        <w:spacing w:line="360" w:lineRule="auto"/>
        <w:rPr>
          <w:sz w:val="22"/>
          <w:szCs w:val="22"/>
        </w:rPr>
      </w:pPr>
      <w:r w:rsidRPr="00F848E0">
        <w:rPr>
          <w:sz w:val="22"/>
          <w:szCs w:val="22"/>
        </w:rPr>
        <w:t xml:space="preserve">MASSA ÚNICA, PARA RECEBIMENTO DE PINTURA, EM ARGAMASSA TRAÇO </w:t>
      </w:r>
      <w:proofErr w:type="gramStart"/>
      <w:r w:rsidRPr="00F848E0">
        <w:rPr>
          <w:sz w:val="22"/>
          <w:szCs w:val="22"/>
        </w:rPr>
        <w:t>1:2:</w:t>
      </w:r>
      <w:proofErr w:type="gramEnd"/>
      <w:r w:rsidRPr="00F848E0">
        <w:rPr>
          <w:sz w:val="22"/>
          <w:szCs w:val="22"/>
        </w:rPr>
        <w:t>8, PREPARO MANUAL, APLICADA MANUALMENTE EM FACES INTERNAS DE PAREDES, ESPESSURA DE 20MM, COM EXECUÇÃO DE TALISCAS. AF_06/2014</w:t>
      </w:r>
    </w:p>
    <w:p w14:paraId="3D9C67B2" w14:textId="3442F33A" w:rsidR="008021BB" w:rsidRDefault="008021BB" w:rsidP="008021BB">
      <w:pPr>
        <w:ind w:left="0" w:firstLine="0"/>
        <w:rPr>
          <w:lang w:eastAsia="en-US"/>
        </w:rPr>
      </w:pPr>
    </w:p>
    <w:p w14:paraId="05CD8E41" w14:textId="479FE8D1" w:rsidR="008021BB" w:rsidRPr="006C1133" w:rsidRDefault="008021BB"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As superfícies a revestir serão regularizadas e desempenadas com auxílio de régua, desempenadeira e espuma de borracha; deverão apresentar aspecto uniforme e não serão toleradas quaisquer ondulações ou desigualdades de alinhamento de superfície. Os revestimentos deverão apresentar panos perfeitamente desempenados, prumados, alinhados e nivelados, com arestas vivas. A recomposição parcial de </w:t>
      </w:r>
      <w:r w:rsidRPr="006C1133">
        <w:rPr>
          <w:rFonts w:eastAsiaTheme="majorEastAsia" w:cs="Arial"/>
          <w:szCs w:val="22"/>
          <w:lang w:eastAsia="en-US"/>
        </w:rPr>
        <w:lastRenderedPageBreak/>
        <w:t>qualquer revestimento deverá ser executada com</w:t>
      </w:r>
      <w:r w:rsidR="007B1070" w:rsidRPr="006C1133">
        <w:rPr>
          <w:rFonts w:eastAsiaTheme="majorEastAsia" w:cs="Arial"/>
          <w:szCs w:val="22"/>
          <w:lang w:eastAsia="en-US"/>
        </w:rPr>
        <w:t xml:space="preserve"> </w:t>
      </w:r>
      <w:r w:rsidRPr="006C1133">
        <w:rPr>
          <w:rFonts w:eastAsiaTheme="majorEastAsia" w:cs="Arial"/>
          <w:szCs w:val="22"/>
          <w:lang w:eastAsia="en-US"/>
        </w:rPr>
        <w:t xml:space="preserve">perfeição, a fim de não apresentar diferenças ou descontinuidades. </w:t>
      </w:r>
    </w:p>
    <w:p w14:paraId="5CB3709E" w14:textId="77777777" w:rsidR="00966FE3" w:rsidRPr="006C1133" w:rsidRDefault="00966FE3" w:rsidP="006C1133">
      <w:pPr>
        <w:spacing w:line="360" w:lineRule="auto"/>
        <w:ind w:left="0" w:firstLine="708"/>
        <w:rPr>
          <w:rFonts w:eastAsiaTheme="majorEastAsia" w:cs="Arial"/>
          <w:szCs w:val="22"/>
          <w:lang w:eastAsia="en-US"/>
        </w:rPr>
      </w:pPr>
    </w:p>
    <w:p w14:paraId="40E30F37"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Características: </w:t>
      </w:r>
    </w:p>
    <w:p w14:paraId="61CB8E91"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Argamassa de cimento, cal e areia média, no traço </w:t>
      </w:r>
      <w:proofErr w:type="gramStart"/>
      <w:r w:rsidRPr="006C1133">
        <w:rPr>
          <w:rFonts w:eastAsiaTheme="majorEastAsia" w:cs="Arial"/>
          <w:szCs w:val="22"/>
          <w:lang w:eastAsia="en-US"/>
        </w:rPr>
        <w:t>1:2:</w:t>
      </w:r>
      <w:proofErr w:type="gramEnd"/>
      <w:r w:rsidRPr="006C1133">
        <w:rPr>
          <w:rFonts w:eastAsiaTheme="majorEastAsia" w:cs="Arial"/>
          <w:szCs w:val="22"/>
          <w:lang w:eastAsia="en-US"/>
        </w:rPr>
        <w:t xml:space="preserve">8, preparo mecânico com betoneira 400L, tendo espessura de 20 mm. </w:t>
      </w:r>
    </w:p>
    <w:p w14:paraId="59293C7F"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Execução: </w:t>
      </w:r>
    </w:p>
    <w:p w14:paraId="1E02BC97" w14:textId="77777777" w:rsidR="007B1070" w:rsidRPr="006C1133" w:rsidRDefault="007B1070"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Taliscamento</w:t>
      </w:r>
      <w:proofErr w:type="spellEnd"/>
      <w:r w:rsidRPr="006C1133">
        <w:rPr>
          <w:rFonts w:eastAsiaTheme="majorEastAsia" w:cs="Arial"/>
          <w:szCs w:val="22"/>
          <w:lang w:eastAsia="en-US"/>
        </w:rPr>
        <w:t xml:space="preserve"> da base e execução das mestras; </w:t>
      </w:r>
    </w:p>
    <w:p w14:paraId="6A09A845"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Lançamento da argamassa com colher de pedreiro; </w:t>
      </w:r>
    </w:p>
    <w:p w14:paraId="0F8960D8" w14:textId="77777777" w:rsidR="007B1070" w:rsidRPr="006C1133" w:rsidRDefault="007B1070"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Compressão da camada com o dorso da colher de pedreiro; </w:t>
      </w:r>
    </w:p>
    <w:p w14:paraId="71687F99" w14:textId="31FBEB41" w:rsidR="008021BB" w:rsidRDefault="007B1070"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Sarrafeamento</w:t>
      </w:r>
      <w:proofErr w:type="spellEnd"/>
      <w:r w:rsidRPr="006C1133">
        <w:rPr>
          <w:rFonts w:eastAsiaTheme="majorEastAsia" w:cs="Arial"/>
          <w:szCs w:val="22"/>
          <w:lang w:eastAsia="en-US"/>
        </w:rPr>
        <w:t xml:space="preserve"> da camada com a régua metálica, seguindo as mestras executadas, retirando-se o excesso; Acabamento superficial: desempenamento com desempenadeira de madeira e posteriormente com desempenadeira com espuma com movimentos circulares.</w:t>
      </w:r>
    </w:p>
    <w:p w14:paraId="287CDF73" w14:textId="77777777" w:rsidR="006C1133" w:rsidRPr="008021BB" w:rsidRDefault="006C1133" w:rsidP="006C1133">
      <w:pPr>
        <w:spacing w:line="360" w:lineRule="auto"/>
        <w:ind w:left="0" w:firstLine="708"/>
        <w:rPr>
          <w:lang w:eastAsia="en-US"/>
        </w:rPr>
      </w:pPr>
    </w:p>
    <w:p w14:paraId="558674E5" w14:textId="5E407D9D" w:rsidR="008021BB" w:rsidRPr="006C1133" w:rsidRDefault="00F848E0" w:rsidP="006C1133">
      <w:pPr>
        <w:pStyle w:val="Ttulo3"/>
        <w:spacing w:line="360" w:lineRule="auto"/>
        <w:rPr>
          <w:sz w:val="22"/>
          <w:szCs w:val="22"/>
        </w:rPr>
      </w:pPr>
      <w:r w:rsidRPr="00F848E0">
        <w:rPr>
          <w:sz w:val="22"/>
          <w:szCs w:val="22"/>
        </w:rPr>
        <w:t xml:space="preserve">EMBOÇO, PARA RECEBIMENTO DE CERÂMICA, EM ARGAMASSA TRAÇO </w:t>
      </w:r>
      <w:proofErr w:type="gramStart"/>
      <w:r w:rsidRPr="00F848E0">
        <w:rPr>
          <w:sz w:val="22"/>
          <w:szCs w:val="22"/>
        </w:rPr>
        <w:t>1:2:</w:t>
      </w:r>
      <w:proofErr w:type="gramEnd"/>
      <w:r w:rsidRPr="00F848E0">
        <w:rPr>
          <w:sz w:val="22"/>
          <w:szCs w:val="22"/>
        </w:rPr>
        <w:t>8, PREPARO MANUAL, APLICADO MANUALMENTE EM FACES INTERNAS DE PAREDES, PARA AMBIENTE COM ÁREA MAIOR QUE 10M2, ESPESSURA DE 20MM, COM EXECUÇÃO DE TALISCAS. AF_06/2014</w:t>
      </w:r>
    </w:p>
    <w:p w14:paraId="0CB09E22" w14:textId="6EAF33B3" w:rsidR="008021BB" w:rsidRPr="008021BB" w:rsidRDefault="008021BB" w:rsidP="008021BB">
      <w:pPr>
        <w:ind w:left="0" w:firstLine="0"/>
        <w:rPr>
          <w:rFonts w:cs="Arial"/>
          <w:bCs/>
          <w:snapToGrid w:val="0"/>
          <w:szCs w:val="22"/>
          <w:lang w:eastAsia="pt-BR"/>
        </w:rPr>
      </w:pPr>
    </w:p>
    <w:p w14:paraId="3B858ADB" w14:textId="382CF383" w:rsidR="008021BB" w:rsidRPr="006C1133" w:rsidRDefault="008021BB"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emboço será executado após a "pega" da argamassa em chapisco, assentamento das canalizações embutidas das instalações, assentamento de marcos e aduelas e limpeza das alvenarias. A argamassa será de cimento, cal e areia no traço </w:t>
      </w:r>
      <w:proofErr w:type="gramStart"/>
      <w:r w:rsidRPr="006C1133">
        <w:rPr>
          <w:rFonts w:eastAsiaTheme="majorEastAsia" w:cs="Arial"/>
          <w:szCs w:val="22"/>
          <w:lang w:eastAsia="en-US"/>
        </w:rPr>
        <w:t>1:2:</w:t>
      </w:r>
      <w:proofErr w:type="gramEnd"/>
      <w:r w:rsidRPr="006C1133">
        <w:rPr>
          <w:rFonts w:eastAsiaTheme="majorEastAsia" w:cs="Arial"/>
          <w:szCs w:val="22"/>
          <w:lang w:eastAsia="en-US"/>
        </w:rPr>
        <w:t>8.</w:t>
      </w:r>
      <w:r w:rsidR="00966FE3" w:rsidRPr="006C1133">
        <w:rPr>
          <w:rFonts w:eastAsiaTheme="majorEastAsia" w:cs="Arial"/>
          <w:szCs w:val="22"/>
          <w:lang w:eastAsia="en-US"/>
        </w:rPr>
        <w:t xml:space="preserve"> </w:t>
      </w:r>
      <w:r w:rsidRPr="006C1133">
        <w:rPr>
          <w:rFonts w:eastAsiaTheme="majorEastAsia" w:cs="Arial"/>
          <w:szCs w:val="22"/>
          <w:lang w:eastAsia="en-US"/>
        </w:rPr>
        <w:t>As superfícies serão fartamente molhadas para a aplicação do emboço.</w:t>
      </w:r>
      <w:r w:rsidR="00966FE3" w:rsidRPr="006C1133">
        <w:rPr>
          <w:rFonts w:eastAsiaTheme="majorEastAsia" w:cs="Arial"/>
          <w:szCs w:val="22"/>
          <w:lang w:eastAsia="en-US"/>
        </w:rPr>
        <w:t xml:space="preserve"> </w:t>
      </w:r>
      <w:r w:rsidRPr="006C1133">
        <w:rPr>
          <w:rFonts w:eastAsiaTheme="majorEastAsia" w:cs="Arial"/>
          <w:szCs w:val="22"/>
          <w:lang w:eastAsia="en-US"/>
        </w:rPr>
        <w:t>Os emboços serão fortemente comprimidos contra as superfícies e deverão ter um acabamento perfeito e de aspecto uniforme não se tolerando quaisquer das retificações.</w:t>
      </w:r>
      <w:r w:rsidR="00966FE3" w:rsidRPr="006C1133">
        <w:rPr>
          <w:rFonts w:eastAsiaTheme="majorEastAsia" w:cs="Arial"/>
          <w:szCs w:val="22"/>
          <w:lang w:eastAsia="en-US"/>
        </w:rPr>
        <w:t xml:space="preserve"> </w:t>
      </w:r>
      <w:r w:rsidRPr="006C1133">
        <w:rPr>
          <w:rFonts w:eastAsiaTheme="majorEastAsia" w:cs="Arial"/>
          <w:szCs w:val="22"/>
          <w:lang w:eastAsia="en-US"/>
        </w:rPr>
        <w:t>Os panos não concluídos no mesmo dia terão os bordos das massas completamente escarificados, a fim de dar perfeita aderência e permitir continuidade à superfície. Deverão ser regularizados e alisados com régua e desempenadeira e posteriormente alisados com feltro ou borracha esponjosa.</w:t>
      </w:r>
      <w:r w:rsidR="00966FE3" w:rsidRPr="006C1133">
        <w:rPr>
          <w:rFonts w:eastAsiaTheme="majorEastAsia" w:cs="Arial"/>
          <w:szCs w:val="22"/>
          <w:lang w:eastAsia="en-US"/>
        </w:rPr>
        <w:t xml:space="preserve"> </w:t>
      </w:r>
      <w:r w:rsidRPr="006C1133">
        <w:rPr>
          <w:rFonts w:eastAsiaTheme="majorEastAsia" w:cs="Arial"/>
          <w:szCs w:val="22"/>
          <w:lang w:eastAsia="en-US"/>
        </w:rPr>
        <w:t xml:space="preserve">As alvenarias deverão apresentar planos perfeitamente aprumados, alinhados, nivelados e uniformes, não se tolerando qualquer ondulação ou desigualdade de alinhamento das superfícies. Após a </w:t>
      </w:r>
      <w:r w:rsidRPr="006C1133">
        <w:rPr>
          <w:rFonts w:eastAsiaTheme="majorEastAsia" w:cs="Arial"/>
          <w:szCs w:val="22"/>
          <w:lang w:eastAsia="en-US"/>
        </w:rPr>
        <w:lastRenderedPageBreak/>
        <w:t>execução, antes da secagem da superfície, esta deverá ser varrida com um espanador ou vassoura de cabelos, a fim de evitar que grãos de areia fiquem salientes.</w:t>
      </w:r>
    </w:p>
    <w:p w14:paraId="31799DE1" w14:textId="77777777" w:rsidR="00C57F3B" w:rsidRPr="006C1133" w:rsidRDefault="00C57F3B" w:rsidP="006C1133">
      <w:pPr>
        <w:spacing w:line="360" w:lineRule="auto"/>
        <w:ind w:left="0" w:firstLine="708"/>
        <w:rPr>
          <w:rFonts w:eastAsiaTheme="majorEastAsia" w:cs="Arial"/>
          <w:szCs w:val="22"/>
          <w:lang w:eastAsia="en-US"/>
        </w:rPr>
      </w:pPr>
    </w:p>
    <w:p w14:paraId="21AA91D0" w14:textId="61266F54" w:rsidR="00503CA7" w:rsidRDefault="00D70C36" w:rsidP="00C57F3B">
      <w:pPr>
        <w:pStyle w:val="Ttulo3"/>
        <w:spacing w:line="360" w:lineRule="auto"/>
        <w:rPr>
          <w:sz w:val="22"/>
          <w:szCs w:val="22"/>
        </w:rPr>
      </w:pPr>
      <w:r w:rsidRPr="002778CD">
        <w:rPr>
          <w:sz w:val="22"/>
          <w:szCs w:val="22"/>
        </w:rPr>
        <w:t xml:space="preserve">REVESTIMENTO COM AZULEJO BRANCO 20 X 20 CM, JUNTA A PRUMO, ASSENTADO COM ARGAMASSA PRÉ-FABRICADA, INCLUSIVE </w:t>
      </w:r>
      <w:proofErr w:type="gramStart"/>
      <w:r w:rsidRPr="002778CD">
        <w:rPr>
          <w:sz w:val="22"/>
          <w:szCs w:val="22"/>
        </w:rPr>
        <w:t>REJUNTAMENTO</w:t>
      </w:r>
      <w:proofErr w:type="gramEnd"/>
    </w:p>
    <w:p w14:paraId="1A89C60E" w14:textId="77777777" w:rsidR="0074175A" w:rsidRPr="0074175A" w:rsidRDefault="0074175A" w:rsidP="0074175A">
      <w:pPr>
        <w:pStyle w:val="Ttulo5"/>
        <w:rPr>
          <w:lang w:eastAsia="en-US"/>
        </w:rPr>
      </w:pPr>
    </w:p>
    <w:p w14:paraId="77D2BCEC" w14:textId="77777777" w:rsidR="0074175A" w:rsidRPr="0074175A" w:rsidRDefault="0074175A" w:rsidP="0074175A">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Os revestimentos cerâmicos das áreas serão executados com peças de dimensões 20x20 cm cuidadosamente selecionadas no canteiro de serviço, refugando-se todas aquelas que apresentarem defeitos incompatíveis com a classificação atribuída ao lote, pelo FABRICANTE, com </w:t>
      </w:r>
      <w:proofErr w:type="gramStart"/>
      <w:r w:rsidRPr="0074175A">
        <w:rPr>
          <w:rFonts w:cs="Arial"/>
          <w:szCs w:val="22"/>
          <w:lang w:eastAsia="en-US"/>
        </w:rPr>
        <w:t>as presentes</w:t>
      </w:r>
      <w:proofErr w:type="gramEnd"/>
      <w:r w:rsidRPr="0074175A">
        <w:rPr>
          <w:rFonts w:cs="Arial"/>
          <w:szCs w:val="22"/>
          <w:lang w:eastAsia="en-US"/>
        </w:rPr>
        <w:t xml:space="preserve"> especificações. </w:t>
      </w:r>
    </w:p>
    <w:p w14:paraId="6AA6A61D" w14:textId="77777777" w:rsidR="0074175A" w:rsidRPr="0074175A" w:rsidRDefault="0074175A" w:rsidP="0074175A">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Serão refugadas as peças cerâmicas que apresentarem defeitos de fabricação, ou de transporte e manuseio, tais como: discrepância de bitola incompatível com o tipo de material em questão, empenamento excessivo, arestas lascadas, imperfeições de superfície (manchas, descolorações, falhas, etc.), ou imperfeições estruturais (saliências, depressões, trincas, presença de corpos estranhos, etc.). </w:t>
      </w:r>
    </w:p>
    <w:p w14:paraId="202F11E4" w14:textId="7C9E39F1" w:rsidR="0074175A" w:rsidRPr="0074175A" w:rsidRDefault="0074175A" w:rsidP="0074175A">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As placas cerâmicas deverão atender às condições de ortogonalidade, </w:t>
      </w:r>
      <w:proofErr w:type="spellStart"/>
      <w:r w:rsidRPr="0074175A">
        <w:rPr>
          <w:rFonts w:cs="Arial"/>
          <w:szCs w:val="22"/>
          <w:lang w:eastAsia="en-US"/>
        </w:rPr>
        <w:t>retitude</w:t>
      </w:r>
      <w:proofErr w:type="spellEnd"/>
      <w:r w:rsidRPr="0074175A">
        <w:rPr>
          <w:rFonts w:cs="Arial"/>
          <w:szCs w:val="22"/>
          <w:lang w:eastAsia="en-US"/>
        </w:rPr>
        <w:t xml:space="preserve"> lateral, </w:t>
      </w:r>
      <w:proofErr w:type="spellStart"/>
      <w:r w:rsidRPr="0074175A">
        <w:rPr>
          <w:rFonts w:cs="Arial"/>
          <w:szCs w:val="22"/>
          <w:lang w:eastAsia="en-US"/>
        </w:rPr>
        <w:t>planaridade</w:t>
      </w:r>
      <w:proofErr w:type="spellEnd"/>
      <w:r w:rsidRPr="0074175A">
        <w:rPr>
          <w:rFonts w:cs="Arial"/>
          <w:szCs w:val="22"/>
          <w:lang w:eastAsia="en-US"/>
        </w:rPr>
        <w:t xml:space="preserve">, absorção d’água, carga de ruptura e módulo de resistência à flexão, expansão por umidade, resistência à gretamento, etc., determinadas pela norma NBR -13818 – “Placas cerâmicas para revestimento – Especificação e métodos de ensaio”. </w:t>
      </w:r>
    </w:p>
    <w:p w14:paraId="117C8EA1" w14:textId="763C098A" w:rsidR="003A4620" w:rsidRDefault="0074175A" w:rsidP="00966FE3">
      <w:pPr>
        <w:tabs>
          <w:tab w:val="left" w:pos="2235"/>
        </w:tabs>
        <w:suppressAutoHyphens w:val="0"/>
        <w:spacing w:before="120" w:after="0" w:line="360" w:lineRule="auto"/>
        <w:ind w:left="0" w:firstLine="0"/>
        <w:rPr>
          <w:rFonts w:cs="Arial"/>
          <w:szCs w:val="22"/>
          <w:lang w:eastAsia="en-US"/>
        </w:rPr>
      </w:pPr>
      <w:r w:rsidRPr="0074175A">
        <w:rPr>
          <w:rFonts w:cs="Arial"/>
          <w:szCs w:val="22"/>
          <w:lang w:eastAsia="en-US"/>
        </w:rPr>
        <w:t xml:space="preserve">As peças cerâmicas cortadas para a execução de arremates, deverão ser absolutamente isentas de trincas ou emendas, apresentando forma e dimensões exatas para o arremate a que se destinarem, com linhas de corte cuidadosamente esmerilhadas (lisas e sem irregularidades na face acabada), especialmente aquelas que não forem recobertas por cantoneiras, guarnições, </w:t>
      </w:r>
      <w:proofErr w:type="spellStart"/>
      <w:r w:rsidRPr="0074175A">
        <w:rPr>
          <w:rFonts w:cs="Arial"/>
          <w:szCs w:val="22"/>
          <w:lang w:eastAsia="en-US"/>
        </w:rPr>
        <w:t>canoplas</w:t>
      </w:r>
      <w:proofErr w:type="spellEnd"/>
      <w:r w:rsidRPr="0074175A">
        <w:rPr>
          <w:rFonts w:cs="Arial"/>
          <w:szCs w:val="22"/>
          <w:lang w:eastAsia="en-US"/>
        </w:rPr>
        <w:t>, etc. Os cortes deverão ser efetuados com ferramentas apropriadas, a fim de possibilitar o projeto ajuste de arremate.</w:t>
      </w:r>
    </w:p>
    <w:p w14:paraId="7846E399" w14:textId="2F86B34B" w:rsidR="00966FE3" w:rsidRDefault="00966FE3" w:rsidP="00966FE3">
      <w:pPr>
        <w:tabs>
          <w:tab w:val="left" w:pos="2235"/>
        </w:tabs>
        <w:suppressAutoHyphens w:val="0"/>
        <w:spacing w:before="120" w:after="0" w:line="360" w:lineRule="auto"/>
        <w:ind w:left="0" w:firstLine="0"/>
        <w:rPr>
          <w:rFonts w:cs="Arial"/>
          <w:bCs/>
          <w:snapToGrid w:val="0"/>
          <w:szCs w:val="22"/>
          <w:lang w:eastAsia="pt-BR"/>
        </w:rPr>
      </w:pPr>
    </w:p>
    <w:p w14:paraId="5D9921C1" w14:textId="77777777" w:rsidR="00B82BEE" w:rsidRDefault="00B82BEE" w:rsidP="00966FE3">
      <w:pPr>
        <w:tabs>
          <w:tab w:val="left" w:pos="2235"/>
        </w:tabs>
        <w:suppressAutoHyphens w:val="0"/>
        <w:spacing w:before="120" w:after="0" w:line="360" w:lineRule="auto"/>
        <w:ind w:left="0" w:firstLine="0"/>
        <w:rPr>
          <w:rFonts w:cs="Arial"/>
          <w:bCs/>
          <w:snapToGrid w:val="0"/>
          <w:szCs w:val="22"/>
          <w:lang w:eastAsia="pt-BR"/>
        </w:rPr>
      </w:pPr>
    </w:p>
    <w:p w14:paraId="6C9A1C4D" w14:textId="45D12113" w:rsidR="00966FE3" w:rsidRPr="00E6054F" w:rsidRDefault="00E6054F" w:rsidP="00E6054F">
      <w:pPr>
        <w:pStyle w:val="Ttulo3"/>
        <w:spacing w:line="360" w:lineRule="auto"/>
        <w:rPr>
          <w:sz w:val="22"/>
          <w:szCs w:val="22"/>
        </w:rPr>
      </w:pPr>
      <w:r w:rsidRPr="00E6054F">
        <w:rPr>
          <w:sz w:val="22"/>
          <w:szCs w:val="22"/>
        </w:rPr>
        <w:t>CHAPISCO APLICADO NO TETO, COM DESEMPENADEIRA DENTADA. ARGAMASSA INDUSTRIALIZADA COM PREPARO MANUAL. AF_06/2014</w:t>
      </w:r>
    </w:p>
    <w:p w14:paraId="058AA084" w14:textId="323CA8EB" w:rsidR="00966FE3" w:rsidRDefault="00966FE3" w:rsidP="00966FE3">
      <w:pPr>
        <w:tabs>
          <w:tab w:val="left" w:pos="2235"/>
        </w:tabs>
        <w:suppressAutoHyphens w:val="0"/>
        <w:spacing w:before="120" w:after="0" w:line="360" w:lineRule="auto"/>
        <w:ind w:left="0" w:firstLine="0"/>
        <w:rPr>
          <w:rFonts w:cs="Arial"/>
          <w:bCs/>
          <w:snapToGrid w:val="0"/>
          <w:szCs w:val="22"/>
          <w:lang w:eastAsia="pt-BR"/>
        </w:rPr>
      </w:pPr>
    </w:p>
    <w:p w14:paraId="67697081" w14:textId="77777777" w:rsidR="00E6054F" w:rsidRPr="002778CD" w:rsidRDefault="00E6054F" w:rsidP="00E6054F">
      <w:pPr>
        <w:spacing w:line="360" w:lineRule="auto"/>
        <w:ind w:left="0" w:firstLine="708"/>
        <w:rPr>
          <w:rFonts w:eastAsiaTheme="majorEastAsia" w:cs="Arial"/>
          <w:szCs w:val="22"/>
          <w:lang w:eastAsia="en-US"/>
        </w:rPr>
      </w:pPr>
      <w:r w:rsidRPr="002778CD">
        <w:rPr>
          <w:rFonts w:eastAsiaTheme="majorEastAsia" w:cs="Arial"/>
          <w:szCs w:val="22"/>
          <w:lang w:eastAsia="en-US"/>
        </w:rPr>
        <w:lastRenderedPageBreak/>
        <w:t xml:space="preserve">Todas as superfícies de paredes destinadas a receber revestimento de qualquer espécie deverão ser integralmente recobertas por chapisco de cimento areia lavada grossa no traço em volume de 1:3, de </w:t>
      </w:r>
      <w:proofErr w:type="gramStart"/>
      <w:r w:rsidRPr="002778CD">
        <w:rPr>
          <w:rFonts w:eastAsiaTheme="majorEastAsia" w:cs="Arial"/>
          <w:szCs w:val="22"/>
          <w:lang w:eastAsia="en-US"/>
        </w:rPr>
        <w:t>consistência fluida e vigorosamente arremessado</w:t>
      </w:r>
      <w:proofErr w:type="gramEnd"/>
      <w:r w:rsidRPr="002778CD">
        <w:rPr>
          <w:rFonts w:eastAsiaTheme="majorEastAsia" w:cs="Arial"/>
          <w:szCs w:val="22"/>
          <w:lang w:eastAsia="en-US"/>
        </w:rPr>
        <w:t>.</w:t>
      </w:r>
    </w:p>
    <w:p w14:paraId="530DED9D" w14:textId="77777777" w:rsidR="00E6054F" w:rsidRPr="002778CD" w:rsidRDefault="00E6054F" w:rsidP="00E6054F">
      <w:pPr>
        <w:spacing w:line="360" w:lineRule="auto"/>
        <w:ind w:left="0" w:firstLine="0"/>
        <w:rPr>
          <w:rFonts w:cs="Arial"/>
          <w:szCs w:val="22"/>
          <w:u w:val="single"/>
          <w:lang w:eastAsia="en-US"/>
        </w:rPr>
      </w:pPr>
    </w:p>
    <w:p w14:paraId="58617753" w14:textId="77777777" w:rsidR="00E6054F" w:rsidRPr="002778CD" w:rsidRDefault="00E6054F" w:rsidP="00E6054F">
      <w:pPr>
        <w:spacing w:line="360" w:lineRule="auto"/>
        <w:ind w:left="0" w:firstLine="0"/>
        <w:rPr>
          <w:rFonts w:cs="Arial"/>
          <w:szCs w:val="22"/>
          <w:u w:val="single"/>
          <w:lang w:eastAsia="en-US"/>
        </w:rPr>
      </w:pPr>
      <w:r w:rsidRPr="002778CD">
        <w:rPr>
          <w:rFonts w:cs="Arial"/>
          <w:szCs w:val="22"/>
          <w:u w:val="single"/>
          <w:lang w:eastAsia="en-US"/>
        </w:rPr>
        <w:t>Medição e pagamento</w:t>
      </w:r>
    </w:p>
    <w:p w14:paraId="2E2B9C72" w14:textId="77777777" w:rsidR="00E6054F" w:rsidRPr="002778CD" w:rsidRDefault="00E6054F" w:rsidP="00E6054F">
      <w:pPr>
        <w:spacing w:line="360" w:lineRule="auto"/>
        <w:ind w:left="0" w:firstLine="0"/>
        <w:rPr>
          <w:rFonts w:cs="Arial"/>
          <w:szCs w:val="22"/>
          <w:u w:val="single"/>
          <w:lang w:eastAsia="en-US"/>
        </w:rPr>
      </w:pPr>
    </w:p>
    <w:p w14:paraId="5A1D8D77" w14:textId="5DC5668F" w:rsidR="00E6054F" w:rsidRPr="002778CD" w:rsidRDefault="00E6054F" w:rsidP="00E6054F">
      <w:pPr>
        <w:spacing w:line="360" w:lineRule="auto"/>
        <w:ind w:left="0" w:firstLine="0"/>
        <w:rPr>
          <w:rFonts w:cs="Arial"/>
          <w:szCs w:val="22"/>
          <w:lang w:eastAsia="en-US"/>
        </w:rPr>
      </w:pPr>
      <w:r w:rsidRPr="002778CD">
        <w:rPr>
          <w:rFonts w:cs="Arial"/>
          <w:szCs w:val="22"/>
          <w:lang w:eastAsia="en-US"/>
        </w:rPr>
        <w:t xml:space="preserve"> </w:t>
      </w:r>
      <w:r w:rsidRPr="002778CD">
        <w:rPr>
          <w:rFonts w:cs="Arial"/>
          <w:szCs w:val="22"/>
          <w:lang w:eastAsia="en-US"/>
        </w:rPr>
        <w:tab/>
        <w:t xml:space="preserve">A medição será efetuada por metro quadrado (m²) devendo ser levantado nível por nível separadamente. As quantidades serão retiradas do projeto de arquitetura. </w:t>
      </w:r>
    </w:p>
    <w:p w14:paraId="3AC8F615" w14:textId="77777777" w:rsidR="00E6054F" w:rsidRPr="002778CD" w:rsidRDefault="00E6054F" w:rsidP="00E6054F">
      <w:pPr>
        <w:spacing w:line="360" w:lineRule="auto"/>
        <w:ind w:left="0" w:firstLine="708"/>
        <w:rPr>
          <w:rFonts w:cs="Arial"/>
          <w:szCs w:val="22"/>
          <w:lang w:eastAsia="en-US"/>
        </w:rPr>
      </w:pPr>
      <w:r w:rsidRPr="002778CD">
        <w:rPr>
          <w:rFonts w:cs="Arial"/>
          <w:szCs w:val="22"/>
          <w:lang w:eastAsia="en-US"/>
        </w:rPr>
        <w:t>O pagamento será efetuado conforme o preço unitário contratual, multiplicados pela quantidade medida, segundo critério acima. A remuneração contempla todos os materiais, mão-de-obra e ferramentas necessárias à execução dos serviços.</w:t>
      </w:r>
    </w:p>
    <w:p w14:paraId="5C29055A" w14:textId="2CBF4090" w:rsidR="00966FE3" w:rsidRDefault="00966FE3" w:rsidP="00966FE3">
      <w:pPr>
        <w:tabs>
          <w:tab w:val="left" w:pos="2235"/>
        </w:tabs>
        <w:suppressAutoHyphens w:val="0"/>
        <w:spacing w:before="120" w:after="0" w:line="360" w:lineRule="auto"/>
        <w:ind w:left="0" w:firstLine="0"/>
        <w:rPr>
          <w:rFonts w:cs="Arial"/>
          <w:bCs/>
          <w:snapToGrid w:val="0"/>
          <w:szCs w:val="22"/>
          <w:lang w:eastAsia="pt-BR"/>
        </w:rPr>
      </w:pPr>
    </w:p>
    <w:p w14:paraId="401C993F" w14:textId="73930A46" w:rsidR="00966FE3" w:rsidRDefault="00E6054F" w:rsidP="00E6054F">
      <w:pPr>
        <w:pStyle w:val="Ttulo3"/>
        <w:spacing w:line="360" w:lineRule="auto"/>
        <w:rPr>
          <w:sz w:val="22"/>
          <w:szCs w:val="22"/>
        </w:rPr>
      </w:pPr>
      <w:r w:rsidRPr="00E6054F">
        <w:rPr>
          <w:sz w:val="22"/>
          <w:szCs w:val="22"/>
        </w:rPr>
        <w:t xml:space="preserve">MASSA ÚNICA, PARA RECEBIMENTO DE PINTURA, EM ARGAMASSA TRAÇO </w:t>
      </w:r>
      <w:proofErr w:type="gramStart"/>
      <w:r w:rsidRPr="00E6054F">
        <w:rPr>
          <w:sz w:val="22"/>
          <w:szCs w:val="22"/>
        </w:rPr>
        <w:t>1:2:</w:t>
      </w:r>
      <w:proofErr w:type="gramEnd"/>
      <w:r w:rsidRPr="00E6054F">
        <w:rPr>
          <w:sz w:val="22"/>
          <w:szCs w:val="22"/>
        </w:rPr>
        <w:t>8, PREPARO MECÂNICO COM BETONEIRA 400L, APLICADA MANUALMENTE EM TETO, ESPESSURA DE 10MM, COM EXECUÇÃO DE TALISCAS.</w:t>
      </w:r>
    </w:p>
    <w:p w14:paraId="6AFE1690" w14:textId="77777777" w:rsidR="00E6054F" w:rsidRPr="00E6054F" w:rsidRDefault="00E6054F" w:rsidP="00E6054F">
      <w:pPr>
        <w:pStyle w:val="Ttulo5"/>
        <w:rPr>
          <w:lang w:eastAsia="en-US"/>
        </w:rPr>
      </w:pPr>
    </w:p>
    <w:p w14:paraId="675B7640"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As superfícies a revestir serão regularizadas e desempenadas com auxílio de régua, desempenadeira e espuma de borracha; deverão apresentar aspecto uniforme e não serão toleradas quaisquer ondulações ou desigualdades de alinhamento de superfície. Os revestimentos deverão apresentar panos perfeitamente desempenados, prumados, alinhados e nivelados, com arestas vivas. A recomposição parcial de qualquer revestimento deverá ser executada com perfeição, a fim de não apresentar diferenças ou descontinuidades. </w:t>
      </w:r>
    </w:p>
    <w:p w14:paraId="3AD45888" w14:textId="5ABBC5C9" w:rsidR="00E6054F" w:rsidRDefault="00E6054F" w:rsidP="006C1133">
      <w:pPr>
        <w:spacing w:line="360" w:lineRule="auto"/>
        <w:ind w:left="0" w:firstLine="708"/>
        <w:rPr>
          <w:rFonts w:eastAsiaTheme="majorEastAsia" w:cs="Arial"/>
          <w:szCs w:val="22"/>
          <w:lang w:eastAsia="en-US"/>
        </w:rPr>
      </w:pPr>
    </w:p>
    <w:p w14:paraId="709F9FF6" w14:textId="36C88872" w:rsidR="00B82BEE" w:rsidRDefault="00B82BEE" w:rsidP="006C1133">
      <w:pPr>
        <w:spacing w:line="360" w:lineRule="auto"/>
        <w:ind w:left="0" w:firstLine="708"/>
        <w:rPr>
          <w:rFonts w:eastAsiaTheme="majorEastAsia" w:cs="Arial"/>
          <w:szCs w:val="22"/>
          <w:lang w:eastAsia="en-US"/>
        </w:rPr>
      </w:pPr>
    </w:p>
    <w:p w14:paraId="46273C6E" w14:textId="6A461895" w:rsidR="00B82BEE" w:rsidRDefault="00B82BEE" w:rsidP="006C1133">
      <w:pPr>
        <w:spacing w:line="360" w:lineRule="auto"/>
        <w:ind w:left="0" w:firstLine="708"/>
        <w:rPr>
          <w:rFonts w:eastAsiaTheme="majorEastAsia" w:cs="Arial"/>
          <w:szCs w:val="22"/>
          <w:lang w:eastAsia="en-US"/>
        </w:rPr>
      </w:pPr>
    </w:p>
    <w:p w14:paraId="1E29F70E" w14:textId="4AF78F47" w:rsidR="00B82BEE" w:rsidRDefault="00B82BEE" w:rsidP="006C1133">
      <w:pPr>
        <w:spacing w:line="360" w:lineRule="auto"/>
        <w:ind w:left="0" w:firstLine="708"/>
        <w:rPr>
          <w:rFonts w:eastAsiaTheme="majorEastAsia" w:cs="Arial"/>
          <w:szCs w:val="22"/>
          <w:lang w:eastAsia="en-US"/>
        </w:rPr>
      </w:pPr>
    </w:p>
    <w:p w14:paraId="164083AB" w14:textId="4407E7AD" w:rsidR="00B82BEE" w:rsidRDefault="00B82BEE" w:rsidP="006C1133">
      <w:pPr>
        <w:spacing w:line="360" w:lineRule="auto"/>
        <w:ind w:left="0" w:firstLine="708"/>
        <w:rPr>
          <w:rFonts w:eastAsiaTheme="majorEastAsia" w:cs="Arial"/>
          <w:szCs w:val="22"/>
          <w:lang w:eastAsia="en-US"/>
        </w:rPr>
      </w:pPr>
    </w:p>
    <w:p w14:paraId="7E4FA64B" w14:textId="77777777" w:rsidR="00B82BEE" w:rsidRPr="006C1133" w:rsidRDefault="00B82BEE" w:rsidP="006C1133">
      <w:pPr>
        <w:spacing w:line="360" w:lineRule="auto"/>
        <w:ind w:left="0" w:firstLine="708"/>
        <w:rPr>
          <w:rFonts w:eastAsiaTheme="majorEastAsia" w:cs="Arial"/>
          <w:szCs w:val="22"/>
          <w:lang w:eastAsia="en-US"/>
        </w:rPr>
      </w:pPr>
    </w:p>
    <w:p w14:paraId="7F5526BB"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Características: </w:t>
      </w:r>
    </w:p>
    <w:p w14:paraId="00BBBF29"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Argamassa de cimento, cal e areia média, no traço </w:t>
      </w:r>
      <w:proofErr w:type="gramStart"/>
      <w:r w:rsidRPr="006C1133">
        <w:rPr>
          <w:rFonts w:eastAsiaTheme="majorEastAsia" w:cs="Arial"/>
          <w:szCs w:val="22"/>
          <w:lang w:eastAsia="en-US"/>
        </w:rPr>
        <w:t>1:2:</w:t>
      </w:r>
      <w:proofErr w:type="gramEnd"/>
      <w:r w:rsidRPr="006C1133">
        <w:rPr>
          <w:rFonts w:eastAsiaTheme="majorEastAsia" w:cs="Arial"/>
          <w:szCs w:val="22"/>
          <w:lang w:eastAsia="en-US"/>
        </w:rPr>
        <w:t xml:space="preserve">8, preparo mecânico com betoneira 400L, tendo espessura de 20 mm. </w:t>
      </w:r>
    </w:p>
    <w:p w14:paraId="3DA138AC"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lastRenderedPageBreak/>
        <w:t xml:space="preserve">Execução: </w:t>
      </w:r>
    </w:p>
    <w:p w14:paraId="6D0801D7" w14:textId="77777777" w:rsidR="00E6054F" w:rsidRPr="006C1133" w:rsidRDefault="00E6054F"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Taliscamento</w:t>
      </w:r>
      <w:proofErr w:type="spellEnd"/>
      <w:r w:rsidRPr="006C1133">
        <w:rPr>
          <w:rFonts w:eastAsiaTheme="majorEastAsia" w:cs="Arial"/>
          <w:szCs w:val="22"/>
          <w:lang w:eastAsia="en-US"/>
        </w:rPr>
        <w:t xml:space="preserve"> da base e execução das mestras; </w:t>
      </w:r>
    </w:p>
    <w:p w14:paraId="673B74DD"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Lançamento da argamassa com colher de pedreiro; </w:t>
      </w:r>
    </w:p>
    <w:p w14:paraId="6EFF2184" w14:textId="77777777" w:rsidR="00E6054F" w:rsidRPr="006C1133" w:rsidRDefault="00E6054F"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Compressão da camada com o dorso da colher de pedreiro; </w:t>
      </w:r>
    </w:p>
    <w:p w14:paraId="48E57596" w14:textId="7B9CDD39" w:rsidR="00966FE3" w:rsidRPr="006C1133" w:rsidRDefault="00E6054F" w:rsidP="006C1133">
      <w:pPr>
        <w:spacing w:line="360" w:lineRule="auto"/>
        <w:ind w:left="0" w:firstLine="708"/>
        <w:rPr>
          <w:rFonts w:eastAsiaTheme="majorEastAsia" w:cs="Arial"/>
          <w:szCs w:val="22"/>
          <w:lang w:eastAsia="en-US"/>
        </w:rPr>
      </w:pPr>
      <w:proofErr w:type="spellStart"/>
      <w:r w:rsidRPr="006C1133">
        <w:rPr>
          <w:rFonts w:eastAsiaTheme="majorEastAsia" w:cs="Arial"/>
          <w:szCs w:val="22"/>
          <w:lang w:eastAsia="en-US"/>
        </w:rPr>
        <w:t>Sarrafeamento</w:t>
      </w:r>
      <w:proofErr w:type="spellEnd"/>
      <w:r w:rsidRPr="006C1133">
        <w:rPr>
          <w:rFonts w:eastAsiaTheme="majorEastAsia" w:cs="Arial"/>
          <w:szCs w:val="22"/>
          <w:lang w:eastAsia="en-US"/>
        </w:rPr>
        <w:t xml:space="preserve"> da camada com a régua metálica, seguindo as mestras executadas, retirando-se o excesso; Acabamento superficial: desempenamento com desempenadeira de madeira e posteriormente com desempenadeira com espuma com movimentos circulares.</w:t>
      </w:r>
    </w:p>
    <w:p w14:paraId="4BDFDC27" w14:textId="08A6EA3C" w:rsidR="00DD009F" w:rsidRDefault="00DD009F" w:rsidP="006C1133">
      <w:pPr>
        <w:spacing w:line="360" w:lineRule="auto"/>
        <w:ind w:left="0" w:firstLine="708"/>
        <w:rPr>
          <w:rFonts w:eastAsiaTheme="majorEastAsia" w:cs="Arial"/>
          <w:szCs w:val="22"/>
          <w:lang w:eastAsia="en-US"/>
        </w:rPr>
      </w:pPr>
    </w:p>
    <w:p w14:paraId="72787F8A" w14:textId="77777777" w:rsidR="003A4620" w:rsidRPr="002778CD" w:rsidRDefault="003A4620" w:rsidP="00C57F3B">
      <w:pPr>
        <w:pStyle w:val="Ttulo3"/>
        <w:spacing w:line="360" w:lineRule="auto"/>
        <w:rPr>
          <w:sz w:val="22"/>
          <w:szCs w:val="22"/>
        </w:rPr>
      </w:pPr>
      <w:r w:rsidRPr="002778CD">
        <w:rPr>
          <w:sz w:val="22"/>
          <w:szCs w:val="22"/>
        </w:rPr>
        <w:t>PEITORIL DE GRANITO CINZA ANDORINHA E = 3 CM</w:t>
      </w:r>
    </w:p>
    <w:p w14:paraId="13C1D529" w14:textId="77777777" w:rsidR="003A4620" w:rsidRPr="002778CD" w:rsidRDefault="003A4620" w:rsidP="00C57F3B">
      <w:pPr>
        <w:spacing w:line="360" w:lineRule="auto"/>
        <w:ind w:left="0" w:firstLine="0"/>
        <w:rPr>
          <w:rFonts w:eastAsiaTheme="majorEastAsia" w:cs="Arial"/>
          <w:color w:val="2E74B5" w:themeColor="accent1" w:themeShade="BF"/>
          <w:szCs w:val="22"/>
          <w:lang w:eastAsia="en-US"/>
        </w:rPr>
      </w:pPr>
    </w:p>
    <w:p w14:paraId="0E1B3B79" w14:textId="77777777" w:rsidR="003A4620" w:rsidRPr="002778CD" w:rsidRDefault="003A4620"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Os peitoris serão assentados seguindo-se os mesmos procedimentos descritos para pisos, de acordo com o material utilizado. Deve-se atentar para alguns detalhes executivos, como a previsão de uma inclinação mínima de 3% em favor do lado externo da edificação e a adoção de pingadeiras de, no mínimo, 1,5 cm, visando evitar o escorrimento ao longo da fachada. Para janelas de ferro ou </w:t>
      </w:r>
      <w:proofErr w:type="spellStart"/>
      <w:r w:rsidRPr="002778CD">
        <w:rPr>
          <w:rFonts w:eastAsiaTheme="majorEastAsia" w:cs="Arial"/>
          <w:szCs w:val="22"/>
          <w:lang w:eastAsia="en-US"/>
        </w:rPr>
        <w:t>metalon</w:t>
      </w:r>
      <w:proofErr w:type="spellEnd"/>
      <w:r w:rsidRPr="002778CD">
        <w:rPr>
          <w:rFonts w:eastAsiaTheme="majorEastAsia" w:cs="Arial"/>
          <w:szCs w:val="22"/>
          <w:lang w:eastAsia="en-US"/>
        </w:rPr>
        <w:t>, a largura do peitoril será igual à espessura da parede acabada, acrescida das</w:t>
      </w:r>
      <w:r w:rsidR="00342842" w:rsidRPr="002778CD">
        <w:rPr>
          <w:rFonts w:eastAsiaTheme="majorEastAsia" w:cs="Arial"/>
          <w:szCs w:val="22"/>
          <w:lang w:eastAsia="en-US"/>
        </w:rPr>
        <w:t xml:space="preserve"> pingadeiras, externa e interna.</w:t>
      </w:r>
    </w:p>
    <w:p w14:paraId="45C53F90" w14:textId="77777777" w:rsidR="00342842" w:rsidRPr="002778CD" w:rsidRDefault="00342842" w:rsidP="00C57F3B">
      <w:pPr>
        <w:spacing w:line="360" w:lineRule="auto"/>
        <w:ind w:left="0" w:firstLine="0"/>
        <w:rPr>
          <w:rFonts w:eastAsiaTheme="majorEastAsia" w:cs="Arial"/>
          <w:szCs w:val="22"/>
          <w:lang w:eastAsia="en-US"/>
        </w:rPr>
      </w:pPr>
    </w:p>
    <w:p w14:paraId="7B2D5821" w14:textId="5AC196E6" w:rsidR="00342842" w:rsidRPr="006C1133" w:rsidRDefault="00342842"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Medição e pagamento</w:t>
      </w:r>
    </w:p>
    <w:p w14:paraId="159AEC97" w14:textId="0C858847" w:rsidR="00342842" w:rsidRPr="002778CD" w:rsidRDefault="00342842"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O serviço será medido por metro quadrado (m²) a ser executado, baseando-se nas dimensões do projeto. O levantamento será realizado nível por nível, separando-se por tipo de piso, soleira ou peitoril, devidamente especificado. </w:t>
      </w:r>
    </w:p>
    <w:p w14:paraId="73732768" w14:textId="77777777" w:rsidR="00342842" w:rsidRPr="002778CD" w:rsidRDefault="00342842"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Os serviços serão pagos ao preço unitário contratual, contemplando toda mão-de-obra, materiais, equipamentos e ferramentas necessárias à sua execução. </w:t>
      </w:r>
    </w:p>
    <w:p w14:paraId="23BBB6B8" w14:textId="50AB9244" w:rsidR="00294D09" w:rsidRDefault="00294D09" w:rsidP="00C57F3B">
      <w:pPr>
        <w:spacing w:line="360" w:lineRule="auto"/>
        <w:ind w:left="0" w:firstLine="0"/>
        <w:rPr>
          <w:rFonts w:eastAsiaTheme="majorEastAsia" w:cs="Arial"/>
          <w:szCs w:val="22"/>
          <w:lang w:eastAsia="en-US"/>
        </w:rPr>
      </w:pPr>
    </w:p>
    <w:p w14:paraId="611720D4" w14:textId="4F5354F5" w:rsidR="00B82BEE" w:rsidRDefault="00B82BEE" w:rsidP="00C57F3B">
      <w:pPr>
        <w:spacing w:line="360" w:lineRule="auto"/>
        <w:ind w:left="0" w:firstLine="0"/>
        <w:rPr>
          <w:rFonts w:eastAsiaTheme="majorEastAsia" w:cs="Arial"/>
          <w:szCs w:val="22"/>
          <w:lang w:eastAsia="en-US"/>
        </w:rPr>
      </w:pPr>
    </w:p>
    <w:p w14:paraId="4AEF2314" w14:textId="53219B91" w:rsidR="00B82BEE" w:rsidRDefault="00B82BEE" w:rsidP="00C57F3B">
      <w:pPr>
        <w:spacing w:line="360" w:lineRule="auto"/>
        <w:ind w:left="0" w:firstLine="0"/>
        <w:rPr>
          <w:rFonts w:eastAsiaTheme="majorEastAsia" w:cs="Arial"/>
          <w:szCs w:val="22"/>
          <w:lang w:eastAsia="en-US"/>
        </w:rPr>
      </w:pPr>
    </w:p>
    <w:p w14:paraId="4B59F9B1" w14:textId="55CCEA58" w:rsidR="00B82BEE" w:rsidRDefault="00B82BEE" w:rsidP="00C57F3B">
      <w:pPr>
        <w:spacing w:line="360" w:lineRule="auto"/>
        <w:ind w:left="0" w:firstLine="0"/>
        <w:rPr>
          <w:rFonts w:eastAsiaTheme="majorEastAsia" w:cs="Arial"/>
          <w:szCs w:val="22"/>
          <w:lang w:eastAsia="en-US"/>
        </w:rPr>
      </w:pPr>
    </w:p>
    <w:p w14:paraId="31471327" w14:textId="0EB68933" w:rsidR="00B82BEE" w:rsidRDefault="00B82BEE" w:rsidP="00C57F3B">
      <w:pPr>
        <w:spacing w:line="360" w:lineRule="auto"/>
        <w:ind w:left="0" w:firstLine="0"/>
        <w:rPr>
          <w:rFonts w:eastAsiaTheme="majorEastAsia" w:cs="Arial"/>
          <w:szCs w:val="22"/>
          <w:lang w:eastAsia="en-US"/>
        </w:rPr>
      </w:pPr>
    </w:p>
    <w:p w14:paraId="0BBA2EB1" w14:textId="009DE285" w:rsidR="00B82BEE" w:rsidRDefault="00B82BEE" w:rsidP="00C57F3B">
      <w:pPr>
        <w:spacing w:line="360" w:lineRule="auto"/>
        <w:ind w:left="0" w:firstLine="0"/>
        <w:rPr>
          <w:rFonts w:eastAsiaTheme="majorEastAsia" w:cs="Arial"/>
          <w:szCs w:val="22"/>
          <w:lang w:eastAsia="en-US"/>
        </w:rPr>
      </w:pPr>
    </w:p>
    <w:p w14:paraId="4407ADDB" w14:textId="77777777" w:rsidR="00B82BEE" w:rsidRPr="002778CD" w:rsidRDefault="00B82BEE" w:rsidP="00C57F3B">
      <w:pPr>
        <w:spacing w:line="360" w:lineRule="auto"/>
        <w:ind w:left="0" w:firstLine="0"/>
        <w:rPr>
          <w:rFonts w:eastAsiaTheme="majorEastAsia" w:cs="Arial"/>
          <w:szCs w:val="22"/>
          <w:lang w:eastAsia="en-US"/>
        </w:rPr>
      </w:pPr>
    </w:p>
    <w:p w14:paraId="735D8715" w14:textId="77777777" w:rsidR="00294D09" w:rsidRPr="002778CD" w:rsidRDefault="00294D09"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lastRenderedPageBreak/>
        <w:t>PAVIMENTAÇÃO</w:t>
      </w:r>
    </w:p>
    <w:p w14:paraId="66143374" w14:textId="77777777" w:rsidR="00294D09" w:rsidRPr="002778CD" w:rsidRDefault="00294D09" w:rsidP="00C57F3B">
      <w:pPr>
        <w:spacing w:line="360" w:lineRule="auto"/>
        <w:ind w:left="0" w:firstLine="0"/>
        <w:rPr>
          <w:rFonts w:eastAsiaTheme="minorHAnsi" w:cs="Arial"/>
          <w:szCs w:val="22"/>
          <w:lang w:eastAsia="en-US"/>
        </w:rPr>
      </w:pPr>
    </w:p>
    <w:p w14:paraId="0EC0E874" w14:textId="19A26689" w:rsidR="00F848E0" w:rsidRPr="00F848E0" w:rsidRDefault="00F848E0" w:rsidP="00F848E0">
      <w:pPr>
        <w:pStyle w:val="Ttulo3"/>
        <w:spacing w:line="360" w:lineRule="auto"/>
        <w:rPr>
          <w:sz w:val="22"/>
          <w:szCs w:val="22"/>
        </w:rPr>
      </w:pPr>
      <w:r w:rsidRPr="00F848E0">
        <w:rPr>
          <w:sz w:val="22"/>
          <w:szCs w:val="22"/>
        </w:rPr>
        <w:t>LASTRO DE CONCRETO MAGRO, APLICADO EM PISOS,</w:t>
      </w:r>
      <w:r>
        <w:rPr>
          <w:sz w:val="22"/>
          <w:szCs w:val="22"/>
        </w:rPr>
        <w:t xml:space="preserve"> </w:t>
      </w:r>
      <w:r w:rsidRPr="00F848E0">
        <w:rPr>
          <w:sz w:val="22"/>
          <w:szCs w:val="22"/>
        </w:rPr>
        <w:t xml:space="preserve">LAJES SOBRE SOLO OU </w:t>
      </w:r>
      <w:proofErr w:type="gramStart"/>
      <w:r w:rsidRPr="00F848E0">
        <w:rPr>
          <w:sz w:val="22"/>
          <w:szCs w:val="22"/>
        </w:rPr>
        <w:t>RADIERS</w:t>
      </w:r>
      <w:proofErr w:type="gramEnd"/>
    </w:p>
    <w:p w14:paraId="69B2B1D0" w14:textId="075C6EBA" w:rsidR="00F25AB4" w:rsidRDefault="00F25AB4" w:rsidP="00F25AB4">
      <w:pPr>
        <w:ind w:left="0" w:firstLine="0"/>
        <w:rPr>
          <w:lang w:eastAsia="en-US"/>
        </w:rPr>
      </w:pPr>
    </w:p>
    <w:p w14:paraId="00109A35" w14:textId="454C1B11" w:rsidR="00F25AB4" w:rsidRPr="006C1133" w:rsidRDefault="00F25AB4"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Concluída a escavação e as irregularidades remanescentes eliminadas, deve-se aplicar um lastro de concreto magro com a espessura da ordem de </w:t>
      </w:r>
      <w:proofErr w:type="gramStart"/>
      <w:r w:rsidRPr="006C1133">
        <w:rPr>
          <w:rFonts w:eastAsiaTheme="majorEastAsia" w:cs="Arial"/>
          <w:szCs w:val="22"/>
          <w:lang w:eastAsia="en-US"/>
        </w:rPr>
        <w:t>5</w:t>
      </w:r>
      <w:proofErr w:type="gramEnd"/>
      <w:r w:rsidRPr="006C1133">
        <w:rPr>
          <w:rFonts w:eastAsiaTheme="majorEastAsia" w:cs="Arial"/>
          <w:szCs w:val="22"/>
          <w:lang w:eastAsia="en-US"/>
        </w:rPr>
        <w:t xml:space="preserve"> cm</w:t>
      </w:r>
      <w:r w:rsidR="00B82BEE">
        <w:rPr>
          <w:rFonts w:eastAsiaTheme="majorEastAsia" w:cs="Arial"/>
          <w:szCs w:val="22"/>
          <w:lang w:eastAsia="en-US"/>
        </w:rPr>
        <w:t>.</w:t>
      </w:r>
    </w:p>
    <w:p w14:paraId="0891A94C" w14:textId="77777777" w:rsidR="00F25AB4" w:rsidRPr="00F25AB4" w:rsidRDefault="00F25AB4" w:rsidP="00F25AB4">
      <w:pPr>
        <w:ind w:left="0" w:firstLine="0"/>
        <w:rPr>
          <w:lang w:eastAsia="en-US"/>
        </w:rPr>
      </w:pPr>
    </w:p>
    <w:p w14:paraId="070AECEC" w14:textId="13F63099" w:rsidR="00F848E0" w:rsidRPr="00F848E0" w:rsidRDefault="00F848E0" w:rsidP="00F848E0">
      <w:pPr>
        <w:pStyle w:val="Ttulo3"/>
        <w:spacing w:line="360" w:lineRule="auto"/>
        <w:rPr>
          <w:sz w:val="22"/>
          <w:szCs w:val="22"/>
        </w:rPr>
      </w:pPr>
      <w:r w:rsidRPr="00F848E0">
        <w:rPr>
          <w:sz w:val="22"/>
          <w:szCs w:val="22"/>
        </w:rPr>
        <w:t>CONTRAPISO DESEMPENADO COM ARGAMASSA, TRAÇO</w:t>
      </w:r>
      <w:r>
        <w:rPr>
          <w:sz w:val="22"/>
          <w:szCs w:val="22"/>
        </w:rPr>
        <w:t xml:space="preserve"> </w:t>
      </w:r>
      <w:r w:rsidRPr="00F848E0">
        <w:rPr>
          <w:sz w:val="22"/>
          <w:szCs w:val="22"/>
        </w:rPr>
        <w:t xml:space="preserve">1:3 (CIMENTO E AREIA), ESP. </w:t>
      </w:r>
      <w:proofErr w:type="gramStart"/>
      <w:r w:rsidRPr="00F848E0">
        <w:rPr>
          <w:sz w:val="22"/>
          <w:szCs w:val="22"/>
        </w:rPr>
        <w:t>30MM</w:t>
      </w:r>
      <w:proofErr w:type="gramEnd"/>
    </w:p>
    <w:p w14:paraId="0F4D5F08" w14:textId="77777777" w:rsidR="00294D09" w:rsidRPr="002778CD" w:rsidRDefault="00294D09" w:rsidP="00C57F3B">
      <w:pPr>
        <w:spacing w:line="360" w:lineRule="auto"/>
        <w:ind w:left="0" w:firstLine="0"/>
        <w:rPr>
          <w:rFonts w:eastAsiaTheme="majorEastAsia" w:cs="Arial"/>
          <w:color w:val="2E74B5" w:themeColor="accent1" w:themeShade="BF"/>
          <w:szCs w:val="22"/>
          <w:lang w:eastAsia="en-US"/>
        </w:rPr>
      </w:pPr>
    </w:p>
    <w:p w14:paraId="264362A4" w14:textId="75C0930B" w:rsidR="00E11731" w:rsidRPr="002778CD" w:rsidRDefault="00294D09" w:rsidP="00C57F3B">
      <w:pPr>
        <w:spacing w:line="360" w:lineRule="auto"/>
        <w:ind w:left="0" w:firstLine="420"/>
        <w:rPr>
          <w:rFonts w:eastAsiaTheme="majorEastAsia" w:cs="Arial"/>
          <w:szCs w:val="22"/>
          <w:lang w:eastAsia="en-US"/>
        </w:rPr>
      </w:pPr>
      <w:r w:rsidRPr="002778CD">
        <w:rPr>
          <w:rFonts w:eastAsiaTheme="majorEastAsia" w:cs="Arial"/>
          <w:szCs w:val="22"/>
          <w:lang w:eastAsia="en-US"/>
        </w:rPr>
        <w:t>O contrapiso</w:t>
      </w:r>
      <w:r w:rsidR="00E11731" w:rsidRPr="002778CD">
        <w:rPr>
          <w:rFonts w:eastAsiaTheme="majorEastAsia" w:cs="Arial"/>
          <w:szCs w:val="22"/>
          <w:lang w:eastAsia="en-US"/>
        </w:rPr>
        <w:t xml:space="preserve"> deverá ser efetuado com uma argamassa de consistência seca (farofa) no traço 1:3 (cimento e areia) e espessura </w:t>
      </w:r>
      <w:r w:rsidR="00B82BEE" w:rsidRPr="002778CD">
        <w:rPr>
          <w:rFonts w:eastAsiaTheme="majorEastAsia" w:cs="Arial"/>
          <w:szCs w:val="22"/>
          <w:lang w:eastAsia="en-US"/>
        </w:rPr>
        <w:t>compreendida de</w:t>
      </w:r>
      <w:r w:rsidR="00E11731" w:rsidRPr="002778CD">
        <w:rPr>
          <w:rFonts w:eastAsiaTheme="majorEastAsia" w:cs="Arial"/>
          <w:szCs w:val="22"/>
          <w:lang w:eastAsia="en-US"/>
        </w:rPr>
        <w:t xml:space="preserve"> 30 mm</w:t>
      </w:r>
    </w:p>
    <w:p w14:paraId="022BF1EB" w14:textId="77777777" w:rsidR="00E11731" w:rsidRPr="002778CD" w:rsidRDefault="00E11731" w:rsidP="00C57F3B">
      <w:pPr>
        <w:spacing w:line="360" w:lineRule="auto"/>
        <w:ind w:left="0" w:firstLine="420"/>
        <w:rPr>
          <w:rFonts w:eastAsiaTheme="majorEastAsia" w:cs="Arial"/>
          <w:szCs w:val="22"/>
          <w:lang w:eastAsia="en-US"/>
        </w:rPr>
      </w:pPr>
      <w:r w:rsidRPr="002778CD">
        <w:rPr>
          <w:rFonts w:eastAsiaTheme="majorEastAsia" w:cs="Arial"/>
          <w:szCs w:val="22"/>
          <w:lang w:eastAsia="en-US"/>
        </w:rPr>
        <w:t>O acabamento do contrapiso deve ser compatível com o revestimento final, a saber:</w:t>
      </w:r>
    </w:p>
    <w:p w14:paraId="6AEC6AA8" w14:textId="77777777" w:rsidR="00E11731" w:rsidRPr="002778CD" w:rsidRDefault="00E11731" w:rsidP="00C57F3B">
      <w:pPr>
        <w:spacing w:line="360" w:lineRule="auto"/>
        <w:ind w:left="0" w:firstLine="0"/>
        <w:rPr>
          <w:rFonts w:eastAsiaTheme="majorEastAsia" w:cs="Arial"/>
          <w:szCs w:val="22"/>
          <w:lang w:eastAsia="en-US"/>
        </w:rPr>
      </w:pPr>
    </w:p>
    <w:p w14:paraId="0AC4A845" w14:textId="77777777" w:rsidR="00294D09" w:rsidRPr="002778CD" w:rsidRDefault="00E11731" w:rsidP="00C57F3B">
      <w:pPr>
        <w:pStyle w:val="PargrafodaLista"/>
        <w:numPr>
          <w:ilvl w:val="0"/>
          <w:numId w:val="3"/>
        </w:numPr>
        <w:spacing w:line="360" w:lineRule="auto"/>
        <w:ind w:left="0"/>
        <w:rPr>
          <w:rFonts w:eastAsiaTheme="minorHAnsi" w:cs="Arial"/>
          <w:szCs w:val="22"/>
          <w:lang w:eastAsia="en-US"/>
        </w:rPr>
      </w:pPr>
      <w:r w:rsidRPr="002778CD">
        <w:rPr>
          <w:rFonts w:eastAsiaTheme="minorHAnsi" w:cs="Arial"/>
          <w:szCs w:val="22"/>
          <w:lang w:eastAsia="en-US"/>
        </w:rPr>
        <w:t xml:space="preserve">Piso cimentado: apenas sarrafeado; </w:t>
      </w:r>
    </w:p>
    <w:p w14:paraId="35782593" w14:textId="77777777" w:rsidR="00E11731" w:rsidRPr="002778CD" w:rsidRDefault="00E11731" w:rsidP="00C57F3B">
      <w:pPr>
        <w:pStyle w:val="PargrafodaLista"/>
        <w:numPr>
          <w:ilvl w:val="0"/>
          <w:numId w:val="3"/>
        </w:numPr>
        <w:spacing w:line="360" w:lineRule="auto"/>
        <w:ind w:left="0"/>
        <w:rPr>
          <w:rFonts w:eastAsiaTheme="minorHAnsi" w:cs="Arial"/>
          <w:szCs w:val="22"/>
          <w:lang w:eastAsia="en-US"/>
        </w:rPr>
      </w:pPr>
      <w:r w:rsidRPr="002778CD">
        <w:rPr>
          <w:rFonts w:eastAsiaTheme="minorHAnsi" w:cs="Arial"/>
          <w:szCs w:val="22"/>
          <w:lang w:eastAsia="en-US"/>
        </w:rPr>
        <w:t>Cerâmicas e pedras: sarrafeado e levemente desempenado com desempenadeira de madeira, garantindo textura áspera.</w:t>
      </w:r>
    </w:p>
    <w:p w14:paraId="5D464F51" w14:textId="77777777" w:rsidR="00E11731" w:rsidRPr="002778CD" w:rsidRDefault="00E11731" w:rsidP="00C57F3B">
      <w:pPr>
        <w:pStyle w:val="PargrafodaLista"/>
        <w:numPr>
          <w:ilvl w:val="0"/>
          <w:numId w:val="3"/>
        </w:numPr>
        <w:spacing w:line="360" w:lineRule="auto"/>
        <w:ind w:left="0"/>
        <w:rPr>
          <w:rFonts w:eastAsiaTheme="minorHAnsi" w:cs="Arial"/>
          <w:szCs w:val="22"/>
          <w:lang w:eastAsia="en-US"/>
        </w:rPr>
      </w:pPr>
      <w:r w:rsidRPr="002778CD">
        <w:rPr>
          <w:rFonts w:eastAsiaTheme="minorHAnsi" w:cs="Arial"/>
          <w:szCs w:val="22"/>
          <w:lang w:eastAsia="en-US"/>
        </w:rPr>
        <w:t>Carpetes, têxteis e de madeira, placas vinílicas e de borracha: sarrafeado, desempenado com desempenadeira de madeira seguida de desempenadeira de aço.</w:t>
      </w:r>
    </w:p>
    <w:p w14:paraId="6D5DCB3D" w14:textId="77777777" w:rsidR="00F34723" w:rsidRPr="002778CD" w:rsidRDefault="00F34723" w:rsidP="00C57F3B">
      <w:pPr>
        <w:spacing w:line="360" w:lineRule="auto"/>
        <w:ind w:left="0" w:firstLine="0"/>
        <w:rPr>
          <w:rFonts w:eastAsiaTheme="minorHAnsi" w:cs="Arial"/>
          <w:szCs w:val="22"/>
          <w:lang w:eastAsia="en-US"/>
        </w:rPr>
      </w:pPr>
    </w:p>
    <w:p w14:paraId="424AC3D1" w14:textId="77777777" w:rsidR="00F34723" w:rsidRPr="002778CD" w:rsidRDefault="00F34723"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t>Medição e pagamento</w:t>
      </w:r>
    </w:p>
    <w:p w14:paraId="49470F0E" w14:textId="07F62275" w:rsidR="00F34723" w:rsidRPr="002778CD" w:rsidRDefault="00F34723" w:rsidP="00C57F3B">
      <w:pPr>
        <w:spacing w:line="360" w:lineRule="auto"/>
        <w:ind w:left="0" w:firstLine="648"/>
        <w:rPr>
          <w:rFonts w:eastAsiaTheme="minorHAnsi" w:cs="Arial"/>
          <w:szCs w:val="22"/>
          <w:u w:val="single"/>
          <w:lang w:eastAsia="en-US"/>
        </w:rPr>
      </w:pPr>
      <w:r w:rsidRPr="002778CD">
        <w:rPr>
          <w:rFonts w:eastAsiaTheme="majorEastAsia" w:cs="Arial"/>
          <w:szCs w:val="22"/>
          <w:lang w:eastAsia="en-US"/>
        </w:rPr>
        <w:t>O serviço será medido por metro quadrado (m²) a ser executado, baseando-se nas dimensões do projeto. O levantamento será realizado nível por nível, separando-se por tipo de piso, soleira ou peitoril, devidamente especificado</w:t>
      </w:r>
      <w:r w:rsidR="00AA3727">
        <w:rPr>
          <w:rFonts w:eastAsiaTheme="majorEastAsia" w:cs="Arial"/>
          <w:szCs w:val="22"/>
          <w:lang w:eastAsia="en-US"/>
        </w:rPr>
        <w:t>.</w:t>
      </w:r>
    </w:p>
    <w:p w14:paraId="461955AA" w14:textId="77D60866" w:rsidR="00F34723" w:rsidRDefault="00F34723" w:rsidP="00C57F3B">
      <w:pPr>
        <w:spacing w:line="360" w:lineRule="auto"/>
        <w:ind w:left="0" w:firstLine="648"/>
        <w:rPr>
          <w:rFonts w:eastAsiaTheme="majorEastAsia" w:cs="Arial"/>
          <w:szCs w:val="22"/>
          <w:lang w:eastAsia="en-US"/>
        </w:rPr>
      </w:pPr>
      <w:r w:rsidRPr="002778CD">
        <w:rPr>
          <w:rFonts w:eastAsiaTheme="majorEastAsia" w:cs="Arial"/>
          <w:szCs w:val="22"/>
          <w:lang w:eastAsia="en-US"/>
        </w:rPr>
        <w:t>Os serviços serão pagos ao preço unitário contratual, contemplando toda mão-de-obra, materiais, equipamentos e ferramentas necessárias à sua execução.</w:t>
      </w:r>
    </w:p>
    <w:p w14:paraId="690D378C" w14:textId="3B18F7DC" w:rsidR="00B82BEE" w:rsidRDefault="00B82BEE" w:rsidP="00C57F3B">
      <w:pPr>
        <w:spacing w:line="360" w:lineRule="auto"/>
        <w:ind w:left="0" w:firstLine="648"/>
        <w:rPr>
          <w:rFonts w:eastAsiaTheme="majorEastAsia" w:cs="Arial"/>
          <w:szCs w:val="22"/>
          <w:lang w:eastAsia="en-US"/>
        </w:rPr>
      </w:pPr>
    </w:p>
    <w:p w14:paraId="47E99261" w14:textId="66A17CCF" w:rsidR="00B82BEE" w:rsidRDefault="00B82BEE" w:rsidP="00C57F3B">
      <w:pPr>
        <w:spacing w:line="360" w:lineRule="auto"/>
        <w:ind w:left="0" w:firstLine="648"/>
        <w:rPr>
          <w:rFonts w:eastAsiaTheme="majorEastAsia" w:cs="Arial"/>
          <w:szCs w:val="22"/>
          <w:lang w:eastAsia="en-US"/>
        </w:rPr>
      </w:pPr>
    </w:p>
    <w:p w14:paraId="5C3E0EC7" w14:textId="53C9D29E" w:rsidR="00B82BEE" w:rsidRDefault="00B82BEE" w:rsidP="00C57F3B">
      <w:pPr>
        <w:spacing w:line="360" w:lineRule="auto"/>
        <w:ind w:left="0" w:firstLine="648"/>
        <w:rPr>
          <w:rFonts w:eastAsiaTheme="majorEastAsia" w:cs="Arial"/>
          <w:szCs w:val="22"/>
          <w:lang w:eastAsia="en-US"/>
        </w:rPr>
      </w:pPr>
    </w:p>
    <w:p w14:paraId="00A1C793" w14:textId="77777777" w:rsidR="00B82BEE" w:rsidRPr="002778CD" w:rsidRDefault="00B82BEE" w:rsidP="00C57F3B">
      <w:pPr>
        <w:spacing w:line="360" w:lineRule="auto"/>
        <w:ind w:left="0" w:firstLine="648"/>
        <w:rPr>
          <w:rFonts w:eastAsiaTheme="majorEastAsia" w:cs="Arial"/>
          <w:szCs w:val="22"/>
          <w:lang w:eastAsia="en-US"/>
        </w:rPr>
      </w:pPr>
    </w:p>
    <w:p w14:paraId="54F842D5" w14:textId="77777777" w:rsidR="00F34723" w:rsidRPr="002778CD" w:rsidRDefault="00F34723" w:rsidP="00C57F3B">
      <w:pPr>
        <w:spacing w:line="360" w:lineRule="auto"/>
        <w:ind w:left="0" w:firstLine="648"/>
        <w:rPr>
          <w:rFonts w:eastAsiaTheme="minorHAnsi" w:cs="Arial"/>
          <w:szCs w:val="22"/>
          <w:u w:val="single"/>
          <w:lang w:eastAsia="en-US"/>
        </w:rPr>
      </w:pPr>
      <w:r w:rsidRPr="002778CD">
        <w:rPr>
          <w:rFonts w:eastAsiaTheme="majorEastAsia" w:cs="Arial"/>
          <w:szCs w:val="22"/>
          <w:lang w:eastAsia="en-US"/>
        </w:rPr>
        <w:t xml:space="preserve"> </w:t>
      </w:r>
    </w:p>
    <w:p w14:paraId="2A4E1ED0" w14:textId="6C258E4B" w:rsidR="00F848E0" w:rsidRPr="00F848E0" w:rsidRDefault="00F848E0" w:rsidP="00F848E0">
      <w:pPr>
        <w:pStyle w:val="Ttulo3"/>
        <w:spacing w:line="360" w:lineRule="auto"/>
        <w:rPr>
          <w:sz w:val="22"/>
          <w:szCs w:val="22"/>
        </w:rPr>
      </w:pPr>
      <w:r w:rsidRPr="00F848E0">
        <w:rPr>
          <w:sz w:val="22"/>
          <w:szCs w:val="22"/>
        </w:rPr>
        <w:lastRenderedPageBreak/>
        <w:t xml:space="preserve">REVESTIMENTO CERÂMICO PARA </w:t>
      </w:r>
      <w:proofErr w:type="gramStart"/>
      <w:r w:rsidRPr="00F848E0">
        <w:rPr>
          <w:sz w:val="22"/>
          <w:szCs w:val="22"/>
        </w:rPr>
        <w:t>PISO COM PLACAS TIPO</w:t>
      </w:r>
      <w:r>
        <w:rPr>
          <w:sz w:val="22"/>
          <w:szCs w:val="22"/>
        </w:rPr>
        <w:t xml:space="preserve"> </w:t>
      </w:r>
      <w:r w:rsidRPr="00F848E0">
        <w:rPr>
          <w:sz w:val="22"/>
          <w:szCs w:val="22"/>
        </w:rPr>
        <w:t>ESMALTADA EXTRA DE DIMENSÕES 35X35 CM APLICADA</w:t>
      </w:r>
      <w:r>
        <w:rPr>
          <w:sz w:val="22"/>
          <w:szCs w:val="22"/>
        </w:rPr>
        <w:t xml:space="preserve"> </w:t>
      </w:r>
      <w:r w:rsidRPr="00F848E0">
        <w:rPr>
          <w:sz w:val="22"/>
          <w:szCs w:val="22"/>
        </w:rPr>
        <w:t>EM AMBIENTES DE ÁREA MAIOR</w:t>
      </w:r>
      <w:proofErr w:type="gramEnd"/>
      <w:r w:rsidRPr="00F848E0">
        <w:rPr>
          <w:sz w:val="22"/>
          <w:szCs w:val="22"/>
        </w:rPr>
        <w:t xml:space="preserve"> QUE 10 M2.</w:t>
      </w:r>
    </w:p>
    <w:p w14:paraId="5EF4653A" w14:textId="77777777" w:rsidR="00C57F3B" w:rsidRPr="00C57F3B" w:rsidRDefault="00C57F3B" w:rsidP="00C57F3B">
      <w:pPr>
        <w:pStyle w:val="Ttulo5"/>
        <w:ind w:left="0"/>
        <w:rPr>
          <w:lang w:eastAsia="en-US"/>
        </w:rPr>
      </w:pPr>
    </w:p>
    <w:p w14:paraId="7CBC408B" w14:textId="0C89ECBF" w:rsidR="001A5ED3" w:rsidRPr="001A5ED3" w:rsidRDefault="001A5ED3" w:rsidP="001A5ED3">
      <w:pPr>
        <w:spacing w:line="360" w:lineRule="auto"/>
        <w:ind w:left="0" w:firstLine="708"/>
        <w:rPr>
          <w:rFonts w:eastAsiaTheme="minorHAnsi" w:cs="Arial"/>
          <w:szCs w:val="22"/>
          <w:lang w:eastAsia="en-US"/>
        </w:rPr>
      </w:pPr>
      <w:r w:rsidRPr="001A5ED3">
        <w:rPr>
          <w:rFonts w:eastAsiaTheme="minorHAnsi" w:cs="Arial"/>
          <w:szCs w:val="22"/>
          <w:lang w:eastAsia="en-US"/>
        </w:rPr>
        <w:t xml:space="preserve">Os revestimentos cerâmicos serão executados com cuidado especial, por ladrilheiros peritos em serviços esmerados e duráveis. Serão rejeitadas as peças que denotarem empeno e </w:t>
      </w:r>
      <w:proofErr w:type="spellStart"/>
      <w:r w:rsidRPr="001A5ED3">
        <w:rPr>
          <w:rFonts w:eastAsiaTheme="minorHAnsi" w:cs="Arial"/>
          <w:szCs w:val="22"/>
          <w:lang w:eastAsia="en-US"/>
        </w:rPr>
        <w:t>desbitolagem</w:t>
      </w:r>
      <w:proofErr w:type="spellEnd"/>
      <w:r w:rsidRPr="001A5ED3">
        <w:rPr>
          <w:rFonts w:eastAsiaTheme="minorHAnsi" w:cs="Arial"/>
          <w:szCs w:val="22"/>
          <w:lang w:eastAsia="en-US"/>
        </w:rPr>
        <w:t xml:space="preserve">. A colocação será feita de modo a se obter juntas máximas de </w:t>
      </w:r>
      <w:proofErr w:type="gramStart"/>
      <w:r w:rsidRPr="001A5ED3">
        <w:rPr>
          <w:rFonts w:eastAsiaTheme="minorHAnsi" w:cs="Arial"/>
          <w:szCs w:val="22"/>
          <w:lang w:eastAsia="en-US"/>
        </w:rPr>
        <w:t>2mm</w:t>
      </w:r>
      <w:proofErr w:type="gramEnd"/>
      <w:r w:rsidRPr="001A5ED3">
        <w:rPr>
          <w:rFonts w:eastAsiaTheme="minorHAnsi" w:cs="Arial"/>
          <w:szCs w:val="22"/>
          <w:lang w:eastAsia="en-US"/>
        </w:rPr>
        <w:t>. O rejuntamento será feito com material adequado e destinado para esse fim. Quando necessário, os cortes e furos em cerâmica só serão admitidos se executados por máquina</w:t>
      </w:r>
      <w:r>
        <w:rPr>
          <w:rFonts w:eastAsiaTheme="minorHAnsi" w:cs="Arial"/>
          <w:szCs w:val="22"/>
          <w:lang w:eastAsia="en-US"/>
        </w:rPr>
        <w:t>.</w:t>
      </w:r>
    </w:p>
    <w:p w14:paraId="22A8AAE0" w14:textId="77777777" w:rsidR="00F34723" w:rsidRPr="002778CD" w:rsidRDefault="00F34723" w:rsidP="001A5ED3">
      <w:pPr>
        <w:spacing w:line="360" w:lineRule="auto"/>
        <w:ind w:left="0" w:firstLine="708"/>
        <w:rPr>
          <w:rFonts w:eastAsiaTheme="minorHAnsi" w:cs="Arial"/>
          <w:szCs w:val="22"/>
          <w:lang w:eastAsia="en-US"/>
        </w:rPr>
      </w:pPr>
    </w:p>
    <w:p w14:paraId="3BB01889" w14:textId="77777777" w:rsidR="00DD1A07" w:rsidRPr="002778CD" w:rsidRDefault="00E11731" w:rsidP="00C57F3B">
      <w:pPr>
        <w:spacing w:line="360" w:lineRule="auto"/>
        <w:ind w:left="0" w:firstLine="0"/>
        <w:rPr>
          <w:rFonts w:eastAsiaTheme="minorHAnsi" w:cs="Arial"/>
          <w:szCs w:val="22"/>
          <w:u w:val="single"/>
          <w:lang w:eastAsia="en-US"/>
        </w:rPr>
      </w:pPr>
      <w:r w:rsidRPr="002778CD">
        <w:rPr>
          <w:rFonts w:eastAsiaTheme="minorHAnsi" w:cs="Arial"/>
          <w:szCs w:val="22"/>
          <w:lang w:eastAsia="en-US"/>
        </w:rPr>
        <w:t xml:space="preserve"> </w:t>
      </w:r>
      <w:r w:rsidR="00DD1A07" w:rsidRPr="002778CD">
        <w:rPr>
          <w:rFonts w:eastAsiaTheme="minorHAnsi" w:cs="Arial"/>
          <w:szCs w:val="22"/>
          <w:u w:val="single"/>
          <w:lang w:eastAsia="en-US"/>
        </w:rPr>
        <w:t>Medição e pagamento</w:t>
      </w:r>
    </w:p>
    <w:p w14:paraId="6DAA0C58" w14:textId="224C2318" w:rsidR="00DD1A07" w:rsidRPr="002778CD" w:rsidRDefault="00DD1A07" w:rsidP="00C57F3B">
      <w:pPr>
        <w:spacing w:line="360" w:lineRule="auto"/>
        <w:ind w:left="0" w:firstLine="648"/>
        <w:rPr>
          <w:rFonts w:eastAsiaTheme="minorHAnsi" w:cs="Arial"/>
          <w:szCs w:val="22"/>
          <w:u w:val="single"/>
          <w:lang w:eastAsia="en-US"/>
        </w:rPr>
      </w:pPr>
      <w:r w:rsidRPr="002778CD">
        <w:rPr>
          <w:rFonts w:eastAsiaTheme="majorEastAsia" w:cs="Arial"/>
          <w:szCs w:val="22"/>
          <w:lang w:eastAsia="en-US"/>
        </w:rPr>
        <w:t xml:space="preserve">O serviço será medido por metro quadrado (m²) a ser executado, baseando-se nas dimensões do projeto. </w:t>
      </w:r>
    </w:p>
    <w:p w14:paraId="2FA87E3C" w14:textId="77777777" w:rsidR="00DD1A07" w:rsidRPr="002778CD" w:rsidRDefault="00DD1A07" w:rsidP="00C57F3B">
      <w:pPr>
        <w:spacing w:line="360" w:lineRule="auto"/>
        <w:ind w:left="0" w:firstLine="648"/>
        <w:rPr>
          <w:rFonts w:eastAsiaTheme="majorEastAsia" w:cs="Arial"/>
          <w:szCs w:val="22"/>
          <w:lang w:eastAsia="en-US"/>
        </w:rPr>
      </w:pPr>
      <w:r w:rsidRPr="002778CD">
        <w:rPr>
          <w:rFonts w:eastAsiaTheme="majorEastAsia" w:cs="Arial"/>
          <w:szCs w:val="22"/>
          <w:lang w:eastAsia="en-US"/>
        </w:rPr>
        <w:t>Os serviços serão pagos ao preço unitário contratual, contemplando toda mão-de-obra, materiais, equipamentos e ferramentas necessárias à sua execução.</w:t>
      </w:r>
    </w:p>
    <w:p w14:paraId="6DFF9DC9" w14:textId="77777777" w:rsidR="006F6C64" w:rsidRPr="002778CD" w:rsidRDefault="006F6C64" w:rsidP="00C57F3B">
      <w:pPr>
        <w:spacing w:line="360" w:lineRule="auto"/>
        <w:ind w:left="0" w:firstLine="0"/>
        <w:rPr>
          <w:rFonts w:eastAsiaTheme="majorEastAsia" w:cs="Arial"/>
          <w:szCs w:val="22"/>
          <w:lang w:eastAsia="en-US"/>
        </w:rPr>
      </w:pPr>
    </w:p>
    <w:p w14:paraId="025507A2" w14:textId="77777777" w:rsidR="00DD1A07" w:rsidRPr="002778CD" w:rsidRDefault="00DD1A07" w:rsidP="00C57F3B">
      <w:pPr>
        <w:pStyle w:val="Ttulo3"/>
        <w:spacing w:line="360" w:lineRule="auto"/>
        <w:rPr>
          <w:sz w:val="22"/>
          <w:szCs w:val="22"/>
        </w:rPr>
      </w:pPr>
      <w:r w:rsidRPr="002778CD">
        <w:rPr>
          <w:sz w:val="22"/>
          <w:szCs w:val="22"/>
        </w:rPr>
        <w:t>RODAPÉ DE CERÂMICA H = 10 CM</w:t>
      </w:r>
    </w:p>
    <w:p w14:paraId="13127CA4" w14:textId="77777777" w:rsidR="006F6C64" w:rsidRPr="002778CD" w:rsidRDefault="006F6C64" w:rsidP="00C57F3B">
      <w:pPr>
        <w:spacing w:line="360" w:lineRule="auto"/>
        <w:ind w:left="0" w:firstLine="0"/>
        <w:rPr>
          <w:rFonts w:eastAsiaTheme="majorEastAsia" w:cs="Arial"/>
          <w:szCs w:val="22"/>
          <w:lang w:eastAsia="en-US"/>
        </w:rPr>
      </w:pPr>
    </w:p>
    <w:p w14:paraId="3B0F849C" w14:textId="77777777" w:rsidR="002164CC" w:rsidRDefault="002164CC" w:rsidP="00C57F3B">
      <w:pPr>
        <w:spacing w:line="360" w:lineRule="auto"/>
        <w:ind w:left="0" w:firstLine="648"/>
      </w:pPr>
      <w:r>
        <w:t xml:space="preserve">Cortar as placas cerâmicas em faixas de </w:t>
      </w:r>
      <w:proofErr w:type="gramStart"/>
      <w:r>
        <w:t>7cm</w:t>
      </w:r>
      <w:proofErr w:type="gramEnd"/>
      <w:r>
        <w:t xml:space="preserve"> de altura. </w:t>
      </w:r>
    </w:p>
    <w:p w14:paraId="292357A5" w14:textId="77777777" w:rsidR="002164CC" w:rsidRDefault="002164CC" w:rsidP="00C57F3B">
      <w:pPr>
        <w:spacing w:line="360" w:lineRule="auto"/>
        <w:ind w:left="0" w:firstLine="648"/>
      </w:pPr>
      <w:r>
        <w:t xml:space="preserve">Aplicar e estender a argamassa de assentamento, sobre uma base totalmente limpa, seca e curada, com o lado liso da desempenadeira, formando uma camada uniforme de </w:t>
      </w:r>
      <w:proofErr w:type="gramStart"/>
      <w:r>
        <w:t>3mm</w:t>
      </w:r>
      <w:proofErr w:type="gramEnd"/>
      <w:r>
        <w:t xml:space="preserve"> a 4mm sobre área tal que facilite a colocação das placas cerâmicas e que seja possível respeitar o tempo de abertura, de acordo com as condições atmosféricas e o tipo de argamassa utilizada. </w:t>
      </w:r>
    </w:p>
    <w:p w14:paraId="2DBD7812" w14:textId="77777777" w:rsidR="002164CC" w:rsidRDefault="002164CC" w:rsidP="00C57F3B">
      <w:pPr>
        <w:spacing w:line="360" w:lineRule="auto"/>
        <w:ind w:left="0" w:firstLine="648"/>
      </w:pPr>
      <w:r>
        <w:t xml:space="preserve">Aplicar o lado denteado da desempenadeira sobre a camada de argamassa formando sulcos. </w:t>
      </w:r>
    </w:p>
    <w:p w14:paraId="30B4101D" w14:textId="77777777" w:rsidR="002164CC" w:rsidRDefault="002164CC" w:rsidP="00C57F3B">
      <w:pPr>
        <w:spacing w:line="360" w:lineRule="auto"/>
        <w:ind w:left="0" w:firstLine="648"/>
      </w:pPr>
      <w:r>
        <w:t xml:space="preserve">Aplicar uma camada de argamassa colante no tardoz das peças. </w:t>
      </w:r>
    </w:p>
    <w:p w14:paraId="771CEF1F" w14:textId="77777777" w:rsidR="002164CC" w:rsidRDefault="002164CC" w:rsidP="00C57F3B">
      <w:pPr>
        <w:spacing w:line="360" w:lineRule="auto"/>
        <w:ind w:left="0" w:firstLine="648"/>
      </w:pPr>
      <w:r>
        <w:t xml:space="preserve">Assentar cada peça cerâmica, comprimindo manualmente ou aplicando pequenos impactos com martelo de borracha. </w:t>
      </w:r>
    </w:p>
    <w:p w14:paraId="232DCD33" w14:textId="59721384" w:rsidR="0045301D" w:rsidRDefault="002164CC" w:rsidP="00C57F3B">
      <w:pPr>
        <w:spacing w:line="360" w:lineRule="auto"/>
        <w:ind w:left="0" w:firstLine="648"/>
      </w:pPr>
      <w:r>
        <w:t>A espessura de juntas especificada para o tipo de cerâmica deverá ser observada podendo ser obtida empregando-se espaçadores previamente gabaritados.</w:t>
      </w:r>
    </w:p>
    <w:p w14:paraId="086382E1" w14:textId="6CA09B19" w:rsidR="00B82BEE" w:rsidRDefault="00B82BEE" w:rsidP="00C57F3B">
      <w:pPr>
        <w:spacing w:line="360" w:lineRule="auto"/>
        <w:ind w:left="0" w:firstLine="648"/>
      </w:pPr>
    </w:p>
    <w:p w14:paraId="686AF21C" w14:textId="77777777" w:rsidR="00B82BEE" w:rsidRDefault="00B82BEE" w:rsidP="00C57F3B">
      <w:pPr>
        <w:spacing w:line="360" w:lineRule="auto"/>
        <w:ind w:left="0" w:firstLine="648"/>
      </w:pPr>
    </w:p>
    <w:p w14:paraId="419DA580" w14:textId="77777777" w:rsidR="002164CC" w:rsidRDefault="002164CC" w:rsidP="00C57F3B">
      <w:pPr>
        <w:spacing w:line="360" w:lineRule="auto"/>
        <w:ind w:left="0" w:firstLine="648"/>
      </w:pPr>
      <w:r>
        <w:t xml:space="preserve">Após no mínimo 72 horas da aplicação das placas, aplicar a argamassa para rejuntamento com auxílio de uma desempenadeira de EVA ou borracha em movimentos contínuos de vai e vem. </w:t>
      </w:r>
    </w:p>
    <w:p w14:paraId="0A71BC34" w14:textId="0AF1A109" w:rsidR="002164CC" w:rsidRDefault="002164CC" w:rsidP="00C57F3B">
      <w:pPr>
        <w:spacing w:line="360" w:lineRule="auto"/>
        <w:ind w:left="0" w:firstLine="648"/>
      </w:pPr>
      <w:r>
        <w:t>Limpar a área com pano umedecido.</w:t>
      </w:r>
    </w:p>
    <w:p w14:paraId="72BB8AF1" w14:textId="77777777" w:rsidR="002164CC" w:rsidRPr="002778CD" w:rsidRDefault="002164CC" w:rsidP="00C57F3B">
      <w:pPr>
        <w:spacing w:line="360" w:lineRule="auto"/>
        <w:ind w:left="0" w:firstLine="648"/>
        <w:rPr>
          <w:rFonts w:eastAsiaTheme="minorHAnsi" w:cs="Arial"/>
          <w:szCs w:val="22"/>
          <w:lang w:eastAsia="en-US"/>
        </w:rPr>
      </w:pPr>
    </w:p>
    <w:p w14:paraId="2F25E6CF" w14:textId="77777777" w:rsidR="0045301D" w:rsidRPr="002778CD" w:rsidRDefault="0045301D" w:rsidP="00C57F3B">
      <w:pPr>
        <w:pStyle w:val="Ttulo3"/>
        <w:spacing w:line="360" w:lineRule="auto"/>
        <w:rPr>
          <w:sz w:val="22"/>
          <w:szCs w:val="22"/>
        </w:rPr>
      </w:pPr>
      <w:r w:rsidRPr="002778CD">
        <w:rPr>
          <w:sz w:val="22"/>
          <w:szCs w:val="22"/>
        </w:rPr>
        <w:t>SOLEIRA DE GRANITO CINZA ANDORINHA E = 3 CM</w:t>
      </w:r>
    </w:p>
    <w:p w14:paraId="4D14C64F" w14:textId="19730942" w:rsidR="00024EDA" w:rsidRDefault="00024EDA" w:rsidP="00024EDA">
      <w:pPr>
        <w:spacing w:line="360" w:lineRule="auto"/>
        <w:ind w:left="0" w:firstLine="0"/>
        <w:rPr>
          <w:rFonts w:eastAsiaTheme="minorHAnsi" w:cs="Arial"/>
          <w:szCs w:val="22"/>
          <w:lang w:eastAsia="en-US"/>
        </w:rPr>
      </w:pPr>
    </w:p>
    <w:p w14:paraId="6D36F2C7" w14:textId="78CEAFEB" w:rsidR="00024EDA" w:rsidRDefault="00E93A2A" w:rsidP="00024EDA">
      <w:pPr>
        <w:spacing w:line="360" w:lineRule="auto"/>
        <w:ind w:left="0" w:firstLine="0"/>
        <w:rPr>
          <w:rFonts w:eastAsiaTheme="minorHAnsi" w:cs="Arial"/>
          <w:szCs w:val="22"/>
          <w:lang w:eastAsia="en-US"/>
        </w:rPr>
      </w:pPr>
      <w:r>
        <w:rPr>
          <w:sz w:val="23"/>
          <w:szCs w:val="23"/>
        </w:rPr>
        <w:t>O assentamento da soleira será realizado, utilizando-se o mesmo procedimento descrito para pisos, respeitando-se as particularidades de cada caso. As peças são assentadas com o uso de argamassas colantes industrializadas – existem produtos específicos para essas pedras, de alta aderência. No caso de mármores e granitos brancos ou claros, deve ser empregada argamassa branca, pois eles podem sofrer alteração de tonalidade, devido à absorção do cimento cinza.</w:t>
      </w:r>
    </w:p>
    <w:p w14:paraId="16C027E5" w14:textId="77777777" w:rsidR="0045301D" w:rsidRPr="002778CD" w:rsidRDefault="0045301D" w:rsidP="00C57F3B">
      <w:pPr>
        <w:spacing w:line="360" w:lineRule="auto"/>
        <w:ind w:left="0" w:firstLine="0"/>
        <w:rPr>
          <w:rFonts w:eastAsiaTheme="majorEastAsia" w:cs="Arial"/>
          <w:szCs w:val="22"/>
          <w:lang w:eastAsia="en-US"/>
        </w:rPr>
      </w:pPr>
    </w:p>
    <w:p w14:paraId="4A70AE4A" w14:textId="0B73CA1E" w:rsidR="0045301D" w:rsidRPr="00E93A2A" w:rsidRDefault="0045301D"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Medição e pagamento</w:t>
      </w:r>
    </w:p>
    <w:p w14:paraId="771E4538" w14:textId="77777777" w:rsidR="0045301D" w:rsidRPr="002778CD" w:rsidRDefault="0045301D" w:rsidP="00C57F3B">
      <w:pPr>
        <w:spacing w:line="360" w:lineRule="auto"/>
        <w:ind w:left="0" w:firstLine="648"/>
        <w:rPr>
          <w:rFonts w:eastAsiaTheme="minorHAnsi" w:cs="Arial"/>
          <w:szCs w:val="22"/>
          <w:lang w:eastAsia="en-US"/>
        </w:rPr>
      </w:pPr>
      <w:r w:rsidRPr="002778CD">
        <w:rPr>
          <w:rFonts w:eastAsiaTheme="minorHAnsi" w:cs="Arial"/>
          <w:szCs w:val="22"/>
          <w:lang w:eastAsia="en-US"/>
        </w:rPr>
        <w:t>Os serviços serão pagos ao preço unitário contratual, contemplando toda mão-de-obra, materiais e ferramentas necessárias à sua execução.</w:t>
      </w:r>
    </w:p>
    <w:p w14:paraId="5F526882" w14:textId="0538A639" w:rsidR="0045301D" w:rsidRDefault="0045301D" w:rsidP="00C57F3B">
      <w:pPr>
        <w:spacing w:line="360" w:lineRule="auto"/>
        <w:ind w:left="0" w:firstLine="648"/>
        <w:rPr>
          <w:rFonts w:eastAsiaTheme="minorHAnsi" w:cs="Arial"/>
          <w:szCs w:val="22"/>
          <w:lang w:eastAsia="en-US"/>
        </w:rPr>
      </w:pPr>
    </w:p>
    <w:p w14:paraId="694D9911" w14:textId="60F62280" w:rsidR="006C1133" w:rsidRDefault="006C1133" w:rsidP="00C57F3B">
      <w:pPr>
        <w:spacing w:line="360" w:lineRule="auto"/>
        <w:ind w:left="0" w:firstLine="648"/>
        <w:rPr>
          <w:rFonts w:eastAsiaTheme="minorHAnsi" w:cs="Arial"/>
          <w:szCs w:val="22"/>
          <w:lang w:eastAsia="en-US"/>
        </w:rPr>
      </w:pPr>
    </w:p>
    <w:p w14:paraId="5D9675F8" w14:textId="69D708E4" w:rsidR="006C1133" w:rsidRDefault="006C1133" w:rsidP="00C57F3B">
      <w:pPr>
        <w:spacing w:line="360" w:lineRule="auto"/>
        <w:ind w:left="0" w:firstLine="648"/>
        <w:rPr>
          <w:rFonts w:eastAsiaTheme="minorHAnsi" w:cs="Arial"/>
          <w:szCs w:val="22"/>
          <w:lang w:eastAsia="en-US"/>
        </w:rPr>
      </w:pPr>
    </w:p>
    <w:p w14:paraId="797D022B" w14:textId="4BC928AD" w:rsidR="00B82BEE" w:rsidRDefault="00B82BEE" w:rsidP="00C57F3B">
      <w:pPr>
        <w:spacing w:line="360" w:lineRule="auto"/>
        <w:ind w:left="0" w:firstLine="648"/>
        <w:rPr>
          <w:rFonts w:eastAsiaTheme="minorHAnsi" w:cs="Arial"/>
          <w:szCs w:val="22"/>
          <w:lang w:eastAsia="en-US"/>
        </w:rPr>
      </w:pPr>
    </w:p>
    <w:p w14:paraId="7F2A54D4" w14:textId="16053D02" w:rsidR="00B82BEE" w:rsidRDefault="00B82BEE" w:rsidP="00C57F3B">
      <w:pPr>
        <w:spacing w:line="360" w:lineRule="auto"/>
        <w:ind w:left="0" w:firstLine="648"/>
        <w:rPr>
          <w:rFonts w:eastAsiaTheme="minorHAnsi" w:cs="Arial"/>
          <w:szCs w:val="22"/>
          <w:lang w:eastAsia="en-US"/>
        </w:rPr>
      </w:pPr>
    </w:p>
    <w:p w14:paraId="62023018" w14:textId="08FBF5AB" w:rsidR="00B82BEE" w:rsidRDefault="00B82BEE" w:rsidP="00C57F3B">
      <w:pPr>
        <w:spacing w:line="360" w:lineRule="auto"/>
        <w:ind w:left="0" w:firstLine="648"/>
        <w:rPr>
          <w:rFonts w:eastAsiaTheme="minorHAnsi" w:cs="Arial"/>
          <w:szCs w:val="22"/>
          <w:lang w:eastAsia="en-US"/>
        </w:rPr>
      </w:pPr>
    </w:p>
    <w:p w14:paraId="450C58A5" w14:textId="05B17C46" w:rsidR="00B82BEE" w:rsidRDefault="00B82BEE" w:rsidP="00C57F3B">
      <w:pPr>
        <w:spacing w:line="360" w:lineRule="auto"/>
        <w:ind w:left="0" w:firstLine="648"/>
        <w:rPr>
          <w:rFonts w:eastAsiaTheme="minorHAnsi" w:cs="Arial"/>
          <w:szCs w:val="22"/>
          <w:lang w:eastAsia="en-US"/>
        </w:rPr>
      </w:pPr>
    </w:p>
    <w:p w14:paraId="04F9441A" w14:textId="69B65589" w:rsidR="00B82BEE" w:rsidRDefault="00B82BEE" w:rsidP="00C57F3B">
      <w:pPr>
        <w:spacing w:line="360" w:lineRule="auto"/>
        <w:ind w:left="0" w:firstLine="648"/>
        <w:rPr>
          <w:rFonts w:eastAsiaTheme="minorHAnsi" w:cs="Arial"/>
          <w:szCs w:val="22"/>
          <w:lang w:eastAsia="en-US"/>
        </w:rPr>
      </w:pPr>
    </w:p>
    <w:p w14:paraId="12FC5C89" w14:textId="7676BF98" w:rsidR="00B82BEE" w:rsidRDefault="00B82BEE" w:rsidP="00C57F3B">
      <w:pPr>
        <w:spacing w:line="360" w:lineRule="auto"/>
        <w:ind w:left="0" w:firstLine="648"/>
        <w:rPr>
          <w:rFonts w:eastAsiaTheme="minorHAnsi" w:cs="Arial"/>
          <w:szCs w:val="22"/>
          <w:lang w:eastAsia="en-US"/>
        </w:rPr>
      </w:pPr>
    </w:p>
    <w:p w14:paraId="44A12387" w14:textId="74DCCEE0" w:rsidR="00B82BEE" w:rsidRDefault="00B82BEE" w:rsidP="00C57F3B">
      <w:pPr>
        <w:spacing w:line="360" w:lineRule="auto"/>
        <w:ind w:left="0" w:firstLine="648"/>
        <w:rPr>
          <w:rFonts w:eastAsiaTheme="minorHAnsi" w:cs="Arial"/>
          <w:szCs w:val="22"/>
          <w:lang w:eastAsia="en-US"/>
        </w:rPr>
      </w:pPr>
    </w:p>
    <w:p w14:paraId="55F96999" w14:textId="5C550718" w:rsidR="00B82BEE" w:rsidRDefault="00B82BEE" w:rsidP="00C57F3B">
      <w:pPr>
        <w:spacing w:line="360" w:lineRule="auto"/>
        <w:ind w:left="0" w:firstLine="648"/>
        <w:rPr>
          <w:rFonts w:eastAsiaTheme="minorHAnsi" w:cs="Arial"/>
          <w:szCs w:val="22"/>
          <w:lang w:eastAsia="en-US"/>
        </w:rPr>
      </w:pPr>
    </w:p>
    <w:p w14:paraId="44FE0EDE" w14:textId="77777777" w:rsidR="00B82BEE" w:rsidRDefault="00B82BEE" w:rsidP="00C57F3B">
      <w:pPr>
        <w:spacing w:line="360" w:lineRule="auto"/>
        <w:ind w:left="0" w:firstLine="648"/>
        <w:rPr>
          <w:rFonts w:eastAsiaTheme="minorHAnsi" w:cs="Arial"/>
          <w:szCs w:val="22"/>
          <w:lang w:eastAsia="en-US"/>
        </w:rPr>
      </w:pPr>
    </w:p>
    <w:p w14:paraId="457B5D89" w14:textId="28C03480" w:rsidR="006C1133" w:rsidRDefault="006C1133" w:rsidP="00C57F3B">
      <w:pPr>
        <w:spacing w:line="360" w:lineRule="auto"/>
        <w:ind w:left="0" w:firstLine="648"/>
        <w:rPr>
          <w:rFonts w:eastAsiaTheme="minorHAnsi" w:cs="Arial"/>
          <w:szCs w:val="22"/>
          <w:lang w:eastAsia="en-US"/>
        </w:rPr>
      </w:pPr>
    </w:p>
    <w:p w14:paraId="70AAE345" w14:textId="66DDC6EC" w:rsidR="006C1133" w:rsidRDefault="006C1133" w:rsidP="00C57F3B">
      <w:pPr>
        <w:spacing w:line="360" w:lineRule="auto"/>
        <w:ind w:left="0" w:firstLine="648"/>
        <w:rPr>
          <w:rFonts w:eastAsiaTheme="minorHAnsi" w:cs="Arial"/>
          <w:szCs w:val="22"/>
          <w:lang w:eastAsia="en-US"/>
        </w:rPr>
      </w:pPr>
    </w:p>
    <w:p w14:paraId="65254B7C" w14:textId="62CDC8A2" w:rsidR="006C1133" w:rsidRDefault="006C1133" w:rsidP="00C57F3B">
      <w:pPr>
        <w:spacing w:line="360" w:lineRule="auto"/>
        <w:ind w:left="0" w:firstLine="648"/>
        <w:rPr>
          <w:rFonts w:eastAsiaTheme="minorHAnsi" w:cs="Arial"/>
          <w:szCs w:val="22"/>
          <w:lang w:eastAsia="en-US"/>
        </w:rPr>
      </w:pPr>
    </w:p>
    <w:p w14:paraId="0B96E0F9" w14:textId="77777777" w:rsidR="006C1133" w:rsidRPr="002778CD" w:rsidRDefault="006C1133" w:rsidP="00C57F3B">
      <w:pPr>
        <w:spacing w:line="360" w:lineRule="auto"/>
        <w:ind w:left="0" w:firstLine="648"/>
        <w:rPr>
          <w:rFonts w:eastAsiaTheme="minorHAnsi" w:cs="Arial"/>
          <w:szCs w:val="22"/>
          <w:lang w:eastAsia="en-US"/>
        </w:rPr>
      </w:pPr>
    </w:p>
    <w:p w14:paraId="7780241B" w14:textId="77777777" w:rsidR="00F85B49" w:rsidRPr="002778CD" w:rsidRDefault="00F85B49"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COBERTURA</w:t>
      </w:r>
    </w:p>
    <w:p w14:paraId="2B6AC345" w14:textId="39D1E85C" w:rsidR="00024EDA" w:rsidRPr="00024EDA" w:rsidRDefault="00024EDA" w:rsidP="00024EDA">
      <w:pPr>
        <w:pStyle w:val="Ttulo3"/>
        <w:spacing w:line="360" w:lineRule="auto"/>
        <w:rPr>
          <w:sz w:val="22"/>
          <w:szCs w:val="22"/>
        </w:rPr>
      </w:pPr>
    </w:p>
    <w:p w14:paraId="44CBF766" w14:textId="6B2603DD" w:rsidR="00024EDA" w:rsidRDefault="00024EDA" w:rsidP="00024EDA">
      <w:pPr>
        <w:pStyle w:val="Ttulo3"/>
        <w:spacing w:line="360" w:lineRule="auto"/>
        <w:rPr>
          <w:sz w:val="22"/>
          <w:szCs w:val="22"/>
        </w:rPr>
      </w:pPr>
      <w:r w:rsidRPr="00024EDA">
        <w:rPr>
          <w:sz w:val="22"/>
          <w:szCs w:val="22"/>
        </w:rPr>
        <w:t>TRAMA DE MADEIRA COMPOSTA POR RIPAS, CAIBROS E</w:t>
      </w:r>
      <w:r>
        <w:rPr>
          <w:sz w:val="22"/>
          <w:szCs w:val="22"/>
        </w:rPr>
        <w:t xml:space="preserve"> </w:t>
      </w:r>
      <w:r w:rsidRPr="00024EDA">
        <w:rPr>
          <w:sz w:val="22"/>
          <w:szCs w:val="22"/>
        </w:rPr>
        <w:t>TERÇAS PARA</w:t>
      </w:r>
      <w:r>
        <w:rPr>
          <w:sz w:val="22"/>
          <w:szCs w:val="22"/>
        </w:rPr>
        <w:t xml:space="preserve"> </w:t>
      </w:r>
      <w:r w:rsidRPr="00024EDA">
        <w:rPr>
          <w:sz w:val="22"/>
          <w:szCs w:val="22"/>
        </w:rPr>
        <w:t xml:space="preserve">TELHADOS DE MAIS QUE </w:t>
      </w:r>
      <w:proofErr w:type="gramStart"/>
      <w:r w:rsidRPr="00024EDA">
        <w:rPr>
          <w:sz w:val="22"/>
          <w:szCs w:val="22"/>
        </w:rPr>
        <w:t>2</w:t>
      </w:r>
      <w:proofErr w:type="gramEnd"/>
      <w:r w:rsidRPr="00024EDA">
        <w:rPr>
          <w:sz w:val="22"/>
          <w:szCs w:val="22"/>
        </w:rPr>
        <w:t xml:space="preserve"> ÁGUAS PARA</w:t>
      </w:r>
      <w:r>
        <w:rPr>
          <w:sz w:val="22"/>
          <w:szCs w:val="22"/>
        </w:rPr>
        <w:t xml:space="preserve"> </w:t>
      </w:r>
      <w:r w:rsidRPr="00024EDA">
        <w:rPr>
          <w:sz w:val="22"/>
          <w:szCs w:val="22"/>
        </w:rPr>
        <w:t>TELHA DE ENCAIXE DE CERÂMICA OU DE CONCRETO,</w:t>
      </w:r>
      <w:r>
        <w:rPr>
          <w:sz w:val="22"/>
          <w:szCs w:val="22"/>
        </w:rPr>
        <w:t xml:space="preserve"> </w:t>
      </w:r>
      <w:r w:rsidRPr="00024EDA">
        <w:rPr>
          <w:sz w:val="22"/>
          <w:szCs w:val="22"/>
        </w:rPr>
        <w:t>INCLUSO TRANSPORTE VERTICAL. AF_07/2019</w:t>
      </w:r>
    </w:p>
    <w:p w14:paraId="2C6F37BD" w14:textId="77777777" w:rsidR="00F32803" w:rsidRPr="00F32803" w:rsidRDefault="00F32803" w:rsidP="00F32803">
      <w:pPr>
        <w:pStyle w:val="Ttulo5"/>
        <w:rPr>
          <w:lang w:eastAsia="en-US"/>
        </w:rPr>
      </w:pPr>
    </w:p>
    <w:p w14:paraId="63A0A730"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Entende-se por engradamento (ou estrutura) ao conjunto de elementos destinados a dar sustentação às telhas de uma cobertura. </w:t>
      </w:r>
    </w:p>
    <w:p w14:paraId="253AB681"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As estruturas de madeira ou engradamento deverão ser executadas rigorosamente de acordo com as determinações da NBR 7190, com madeiras adequadas às especificações do projeto e cuja utilização tenha sido previamente aprovada pela SUPERVISÃO. </w:t>
      </w:r>
    </w:p>
    <w:p w14:paraId="58783313"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Toda a madeira a ser utilizada na execução de qualquer peça componente de estrutura de telhado deverá ser de primeira qualidade, seca (grau de umidade não superior a 15%) e absolutamente </w:t>
      </w:r>
      <w:proofErr w:type="gramStart"/>
      <w:r w:rsidRPr="00F32803">
        <w:rPr>
          <w:rFonts w:eastAsiaTheme="minorHAnsi" w:cs="Arial"/>
          <w:szCs w:val="22"/>
          <w:lang w:eastAsia="en-US"/>
        </w:rPr>
        <w:t>isenta</w:t>
      </w:r>
      <w:proofErr w:type="gramEnd"/>
      <w:r w:rsidRPr="00F32803">
        <w:rPr>
          <w:rFonts w:eastAsiaTheme="minorHAnsi" w:cs="Arial"/>
          <w:szCs w:val="22"/>
          <w:lang w:eastAsia="en-US"/>
        </w:rPr>
        <w:t xml:space="preserve"> de nós, brocas, rachaduras, grandes empenamentos, sinais de deterioração e quaisquer outros defeitos que possam comprometer sua resistência ou aspecto. </w:t>
      </w:r>
    </w:p>
    <w:p w14:paraId="164C534B" w14:textId="77777777" w:rsidR="00F32803" w:rsidRPr="00F32803" w:rsidRDefault="00F32803" w:rsidP="00F32803">
      <w:pPr>
        <w:spacing w:line="360" w:lineRule="auto"/>
        <w:ind w:left="0" w:firstLine="708"/>
        <w:rPr>
          <w:rFonts w:eastAsiaTheme="minorHAnsi" w:cs="Arial"/>
          <w:szCs w:val="22"/>
          <w:lang w:eastAsia="en-US"/>
        </w:rPr>
      </w:pPr>
      <w:proofErr w:type="gramStart"/>
      <w:r w:rsidRPr="00F32803">
        <w:rPr>
          <w:rFonts w:eastAsiaTheme="minorHAnsi" w:cs="Arial"/>
          <w:szCs w:val="22"/>
          <w:lang w:eastAsia="en-US"/>
        </w:rPr>
        <w:t>Às</w:t>
      </w:r>
      <w:proofErr w:type="gramEnd"/>
      <w:r w:rsidRPr="00F32803">
        <w:rPr>
          <w:rFonts w:eastAsiaTheme="minorHAnsi" w:cs="Arial"/>
          <w:szCs w:val="22"/>
          <w:lang w:eastAsia="en-US"/>
        </w:rPr>
        <w:t xml:space="preserve"> terças e cumeeiras só poderão ser emendadas nos seus respectivos pontos de apoio, sobre as pernas ou sobre o pendural das tesouras, e todos esses locais deverão ser dotados de um chapuz com formato e dimensões adequadas, solidamente fixado com pregos e adesivos à base de PVA. </w:t>
      </w:r>
    </w:p>
    <w:p w14:paraId="16A09601" w14:textId="618D2ABF" w:rsidR="00024EDA"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Os caibros que, juntamente com as ripas, irão compor o vigamento secundário, para sustentação e fixação de telhas de barro, deverão ser pregados nas terças e na cumeeira com espaçamento constante, entre si, igual a 50 cm de eixo a eixo.</w:t>
      </w:r>
    </w:p>
    <w:p w14:paraId="7FADC1E4" w14:textId="77777777" w:rsidR="00B82BEE" w:rsidRPr="00F32803" w:rsidRDefault="00B82BEE" w:rsidP="00F32803">
      <w:pPr>
        <w:spacing w:line="360" w:lineRule="auto"/>
        <w:ind w:left="0" w:firstLine="708"/>
        <w:rPr>
          <w:rFonts w:eastAsiaTheme="minorHAnsi" w:cs="Arial"/>
          <w:szCs w:val="22"/>
          <w:lang w:eastAsia="en-US"/>
        </w:rPr>
      </w:pPr>
    </w:p>
    <w:p w14:paraId="032F131A" w14:textId="353795FA" w:rsidR="00024EDA" w:rsidRDefault="00024EDA" w:rsidP="00024EDA">
      <w:pPr>
        <w:pStyle w:val="Ttulo3"/>
        <w:spacing w:line="360" w:lineRule="auto"/>
        <w:rPr>
          <w:sz w:val="22"/>
          <w:szCs w:val="22"/>
        </w:rPr>
      </w:pPr>
      <w:r w:rsidRPr="00024EDA">
        <w:rPr>
          <w:sz w:val="22"/>
          <w:szCs w:val="22"/>
        </w:rPr>
        <w:t>TELHAMENTO COM TELHA CERÂMICA CAPA-CANAL, TIPO</w:t>
      </w:r>
      <w:r>
        <w:rPr>
          <w:sz w:val="22"/>
          <w:szCs w:val="22"/>
        </w:rPr>
        <w:t xml:space="preserve"> </w:t>
      </w:r>
      <w:r w:rsidRPr="00024EDA">
        <w:rPr>
          <w:sz w:val="22"/>
          <w:szCs w:val="22"/>
        </w:rPr>
        <w:t xml:space="preserve">COLONIAL, COM MAIS DE </w:t>
      </w:r>
      <w:proofErr w:type="gramStart"/>
      <w:r w:rsidRPr="00024EDA">
        <w:rPr>
          <w:sz w:val="22"/>
          <w:szCs w:val="22"/>
        </w:rPr>
        <w:t>2</w:t>
      </w:r>
      <w:proofErr w:type="gramEnd"/>
      <w:r w:rsidRPr="00024EDA">
        <w:rPr>
          <w:sz w:val="22"/>
          <w:szCs w:val="22"/>
        </w:rPr>
        <w:t xml:space="preserve"> ÁGUAS, INCLUSO TRANSPORTE</w:t>
      </w:r>
      <w:r>
        <w:rPr>
          <w:sz w:val="22"/>
          <w:szCs w:val="22"/>
        </w:rPr>
        <w:t xml:space="preserve"> </w:t>
      </w:r>
      <w:r w:rsidRPr="00024EDA">
        <w:rPr>
          <w:sz w:val="22"/>
          <w:szCs w:val="22"/>
        </w:rPr>
        <w:t>VERTICAL. AF_07/2019</w:t>
      </w:r>
    </w:p>
    <w:p w14:paraId="20767850" w14:textId="7BF26BC0" w:rsidR="00024EDA" w:rsidRDefault="00024EDA" w:rsidP="00024EDA">
      <w:pPr>
        <w:ind w:left="0" w:firstLine="0"/>
        <w:rPr>
          <w:rFonts w:eastAsiaTheme="minorHAnsi"/>
          <w:lang w:eastAsia="en-US"/>
        </w:rPr>
      </w:pPr>
    </w:p>
    <w:p w14:paraId="78EA98FD" w14:textId="440857FE"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Deverá ser executada a cobertura da edificação em telhas cerâmicas tipo colonial, em local conforme especificado em projeto. </w:t>
      </w:r>
    </w:p>
    <w:p w14:paraId="5AFC2782" w14:textId="77777777" w:rsidR="00F32803"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lastRenderedPageBreak/>
        <w:t xml:space="preserve">Deverão ser utilizadas em coberturas, com inclinações de 20% a 35%, de acordo com o fabricante. A colocação deve ser feita por fiadas, iniciando-se pelo beiral até a cumeeira, e simultaneamente em águas opostas. Manter direções ortogonal e paralela </w:t>
      </w:r>
      <w:proofErr w:type="gramStart"/>
      <w:r w:rsidRPr="00F32803">
        <w:rPr>
          <w:rFonts w:eastAsiaTheme="minorHAnsi" w:cs="Arial"/>
          <w:szCs w:val="22"/>
          <w:lang w:eastAsia="en-US"/>
        </w:rPr>
        <w:t>as</w:t>
      </w:r>
      <w:proofErr w:type="gramEnd"/>
      <w:r w:rsidRPr="00F32803">
        <w:rPr>
          <w:rFonts w:eastAsiaTheme="minorHAnsi" w:cs="Arial"/>
          <w:szCs w:val="22"/>
          <w:lang w:eastAsia="en-US"/>
        </w:rPr>
        <w:t xml:space="preserve"> linhas limites do prédio para assentamento das peças. As primeiras fiadas devem ser amarradas às ripas com arame de cobre. Nos beirais sem forro, amarrar todas as telhas. As fiadas verticais e as linhas de transição capa-canal devem ser retas, ortogonais à linha de beirais e com espaçamentos uniformes. Os furos executados nas telhas para passagem de tubulação devem ser rejuntados com massa plástica de vedação e arrematados com gola de chapa de ferro nº 24 com recobrimento mínimo de </w:t>
      </w:r>
      <w:proofErr w:type="gramStart"/>
      <w:r w:rsidRPr="00F32803">
        <w:rPr>
          <w:rFonts w:eastAsiaTheme="minorHAnsi" w:cs="Arial"/>
          <w:szCs w:val="22"/>
          <w:lang w:eastAsia="en-US"/>
        </w:rPr>
        <w:t>10cm</w:t>
      </w:r>
      <w:proofErr w:type="gramEnd"/>
      <w:r w:rsidRPr="00F32803">
        <w:rPr>
          <w:rFonts w:eastAsiaTheme="minorHAnsi" w:cs="Arial"/>
          <w:szCs w:val="22"/>
          <w:lang w:eastAsia="en-US"/>
        </w:rPr>
        <w:t xml:space="preserve">. Será verificada se a telha apresenta som semelhante ao metálico quando suspensa por uma extremidade e percutida. A telha deve ser quebrada para verificação da homogeneidade de cor da massa interna. </w:t>
      </w:r>
    </w:p>
    <w:p w14:paraId="7E353077" w14:textId="64D4010C" w:rsidR="00C57F3B" w:rsidRPr="00F32803" w:rsidRDefault="00F32803" w:rsidP="00F32803">
      <w:pPr>
        <w:spacing w:line="360" w:lineRule="auto"/>
        <w:ind w:left="0" w:firstLine="708"/>
        <w:rPr>
          <w:rFonts w:eastAsiaTheme="minorHAnsi" w:cs="Arial"/>
          <w:szCs w:val="22"/>
          <w:lang w:eastAsia="en-US"/>
        </w:rPr>
      </w:pPr>
      <w:r w:rsidRPr="00F32803">
        <w:rPr>
          <w:rFonts w:eastAsiaTheme="minorHAnsi" w:cs="Arial"/>
          <w:szCs w:val="22"/>
          <w:lang w:eastAsia="en-US"/>
        </w:rPr>
        <w:t xml:space="preserve">Serão verificadas as condições de projeto, fornecimento e execução. Tolerância máxima quanto à inclinação: 5% do valor especificado. Nas linhas de beiral não serão admitidos desvios ou desnivelamentos significativos entre peças contíguas e esticada uma linha entre </w:t>
      </w:r>
      <w:proofErr w:type="gramStart"/>
      <w:r w:rsidRPr="00F32803">
        <w:rPr>
          <w:rFonts w:eastAsiaTheme="minorHAnsi" w:cs="Arial"/>
          <w:szCs w:val="22"/>
          <w:lang w:eastAsia="en-US"/>
        </w:rPr>
        <w:t>2</w:t>
      </w:r>
      <w:proofErr w:type="gramEnd"/>
      <w:r w:rsidRPr="00F32803">
        <w:rPr>
          <w:rFonts w:eastAsiaTheme="minorHAnsi" w:cs="Arial"/>
          <w:szCs w:val="22"/>
          <w:lang w:eastAsia="en-US"/>
        </w:rPr>
        <w:t xml:space="preserve"> pontos quaisquer da linha de beiral ou de cumeeira, não pode haver afastamentos superiores a 2cm.</w:t>
      </w:r>
    </w:p>
    <w:p w14:paraId="311C4CF1" w14:textId="77777777" w:rsidR="0063548D" w:rsidRPr="002778CD" w:rsidRDefault="0063548D" w:rsidP="00C57F3B">
      <w:pPr>
        <w:spacing w:line="360" w:lineRule="auto"/>
        <w:ind w:left="0" w:firstLine="708"/>
        <w:rPr>
          <w:rFonts w:eastAsiaTheme="majorEastAsia" w:cs="Arial"/>
          <w:szCs w:val="22"/>
          <w:lang w:eastAsia="en-US"/>
        </w:rPr>
      </w:pPr>
    </w:p>
    <w:p w14:paraId="25C07E0A" w14:textId="77777777" w:rsidR="0063548D" w:rsidRPr="002778CD" w:rsidRDefault="0063548D" w:rsidP="00C57F3B">
      <w:pPr>
        <w:pStyle w:val="Ttulo3"/>
        <w:spacing w:line="360" w:lineRule="auto"/>
        <w:rPr>
          <w:sz w:val="22"/>
          <w:szCs w:val="22"/>
        </w:rPr>
      </w:pPr>
      <w:r w:rsidRPr="002778CD">
        <w:rPr>
          <w:sz w:val="22"/>
          <w:szCs w:val="22"/>
        </w:rPr>
        <w:t>CALHA DE CHAPA GALVANIZADA Nº. 22 GSG, DESENVOLVIMENTO = 33 CM</w:t>
      </w:r>
    </w:p>
    <w:p w14:paraId="64AFF9DB" w14:textId="77777777" w:rsidR="0063548D" w:rsidRPr="002778CD" w:rsidRDefault="0063548D" w:rsidP="00C57F3B">
      <w:pPr>
        <w:spacing w:line="360" w:lineRule="auto"/>
        <w:ind w:left="0" w:firstLine="0"/>
        <w:rPr>
          <w:rFonts w:eastAsiaTheme="majorEastAsia" w:cs="Arial"/>
          <w:color w:val="2E74B5" w:themeColor="accent1" w:themeShade="BF"/>
          <w:szCs w:val="22"/>
          <w:lang w:eastAsia="en-US"/>
        </w:rPr>
      </w:pPr>
    </w:p>
    <w:p w14:paraId="7FBA48AE" w14:textId="38AD8063" w:rsidR="00D81DAE" w:rsidRPr="002778CD" w:rsidRDefault="00D81DAE" w:rsidP="00D81DAE">
      <w:pPr>
        <w:suppressAutoHyphens w:val="0"/>
        <w:autoSpaceDE w:val="0"/>
        <w:autoSpaceDN w:val="0"/>
        <w:adjustRightInd w:val="0"/>
        <w:spacing w:before="0" w:after="0" w:line="360" w:lineRule="auto"/>
        <w:ind w:left="0"/>
        <w:rPr>
          <w:rFonts w:cs="Arial"/>
          <w:szCs w:val="22"/>
        </w:rPr>
      </w:pPr>
      <w:r w:rsidRPr="00D81DAE">
        <w:rPr>
          <w:rFonts w:cs="Arial"/>
          <w:szCs w:val="22"/>
        </w:rPr>
        <w:t>As calhas serão em chapas galvanizadas número 24, natural sem pintura. Devem ser instaladas de maneira eficiente, de modo a receber toda a água coletada pelo telhado; as sobreposições devem ser satisfatoriamente vedadas, a fim de não permitir vazamentos. Deverão possuir ralo tipo abacaxi nas quedas dos condutores de água pluvial.</w:t>
      </w:r>
    </w:p>
    <w:p w14:paraId="058CF2C5" w14:textId="77777777" w:rsidR="0063548D" w:rsidRPr="002778CD" w:rsidRDefault="0063548D"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 O caimento das calhas deve ser de, no mínimo, 0,5%, na direção de dois pontos de drenagem, e devem ser considerados os problemas </w:t>
      </w:r>
      <w:proofErr w:type="gramStart"/>
      <w:r w:rsidRPr="002778CD">
        <w:rPr>
          <w:rFonts w:cs="Arial"/>
          <w:szCs w:val="22"/>
        </w:rPr>
        <w:t>decorrentes dos desníveis imposto</w:t>
      </w:r>
      <w:proofErr w:type="gramEnd"/>
      <w:r w:rsidRPr="002778CD">
        <w:rPr>
          <w:rFonts w:cs="Arial"/>
          <w:szCs w:val="22"/>
        </w:rPr>
        <w:t>.</w:t>
      </w:r>
    </w:p>
    <w:p w14:paraId="0B4A1B2E" w14:textId="77777777" w:rsidR="0063548D" w:rsidRPr="002778CD" w:rsidRDefault="0063548D" w:rsidP="00C57F3B">
      <w:pPr>
        <w:suppressAutoHyphens w:val="0"/>
        <w:autoSpaceDE w:val="0"/>
        <w:autoSpaceDN w:val="0"/>
        <w:adjustRightInd w:val="0"/>
        <w:spacing w:before="0" w:after="0" w:line="360" w:lineRule="auto"/>
        <w:ind w:left="0"/>
        <w:rPr>
          <w:rFonts w:cs="Arial"/>
          <w:szCs w:val="22"/>
          <w:u w:val="single"/>
        </w:rPr>
      </w:pPr>
      <w:r w:rsidRPr="002778CD">
        <w:rPr>
          <w:rFonts w:cs="Arial"/>
          <w:szCs w:val="22"/>
          <w:u w:val="single"/>
        </w:rPr>
        <w:t>Medição e pagamento</w:t>
      </w:r>
    </w:p>
    <w:p w14:paraId="35015C40" w14:textId="77777777" w:rsidR="0063548D" w:rsidRPr="002778CD" w:rsidRDefault="0063548D" w:rsidP="00C57F3B">
      <w:pPr>
        <w:suppressAutoHyphens w:val="0"/>
        <w:autoSpaceDE w:val="0"/>
        <w:autoSpaceDN w:val="0"/>
        <w:adjustRightInd w:val="0"/>
        <w:spacing w:before="0" w:after="0" w:line="360" w:lineRule="auto"/>
        <w:ind w:left="0"/>
        <w:rPr>
          <w:rFonts w:cs="Arial"/>
          <w:szCs w:val="22"/>
        </w:rPr>
      </w:pPr>
      <w:r w:rsidRPr="002778CD">
        <w:rPr>
          <w:rFonts w:cs="Arial"/>
          <w:szCs w:val="22"/>
        </w:rPr>
        <w:t xml:space="preserve">A medição será efetuada por metro linear (m), considerando </w:t>
      </w:r>
      <w:proofErr w:type="gramStart"/>
      <w:r w:rsidRPr="002778CD">
        <w:rPr>
          <w:rFonts w:cs="Arial"/>
          <w:szCs w:val="22"/>
        </w:rPr>
        <w:t>o desenvolvimento real da seção, obtida nos projetos</w:t>
      </w:r>
      <w:proofErr w:type="gramEnd"/>
      <w:r w:rsidRPr="002778CD">
        <w:rPr>
          <w:rFonts w:cs="Arial"/>
          <w:szCs w:val="22"/>
        </w:rPr>
        <w:t>; o levantamento será separado por tipo de chapa, especificado em projeto.</w:t>
      </w:r>
    </w:p>
    <w:p w14:paraId="32B2719B" w14:textId="16CB1613" w:rsidR="00E17463" w:rsidRDefault="0063548D" w:rsidP="006C1133">
      <w:pPr>
        <w:suppressAutoHyphens w:val="0"/>
        <w:autoSpaceDE w:val="0"/>
        <w:autoSpaceDN w:val="0"/>
        <w:adjustRightInd w:val="0"/>
        <w:spacing w:before="0" w:after="0" w:line="360" w:lineRule="auto"/>
        <w:ind w:left="0"/>
        <w:rPr>
          <w:rFonts w:cs="Arial"/>
          <w:szCs w:val="22"/>
        </w:rPr>
      </w:pPr>
      <w:r w:rsidRPr="002778CD">
        <w:rPr>
          <w:rFonts w:cs="Arial"/>
          <w:szCs w:val="22"/>
        </w:rPr>
        <w:t>A composição de custo contempla o fornecimento, instalação e todas as ferramentas e mão-de-obra utilizados n</w:t>
      </w:r>
      <w:r w:rsidR="00D81DAE">
        <w:rPr>
          <w:rFonts w:cs="Arial"/>
          <w:szCs w:val="22"/>
        </w:rPr>
        <w:t>a</w:t>
      </w:r>
      <w:r w:rsidRPr="002778CD">
        <w:rPr>
          <w:rFonts w:cs="Arial"/>
          <w:szCs w:val="22"/>
        </w:rPr>
        <w:t xml:space="preserve"> execução do serviço.</w:t>
      </w:r>
    </w:p>
    <w:p w14:paraId="081A9B51" w14:textId="7FC51FAE" w:rsidR="00FC14A4" w:rsidRDefault="00FC14A4" w:rsidP="006C1133">
      <w:pPr>
        <w:suppressAutoHyphens w:val="0"/>
        <w:autoSpaceDE w:val="0"/>
        <w:autoSpaceDN w:val="0"/>
        <w:adjustRightInd w:val="0"/>
        <w:spacing w:before="0" w:after="0" w:line="360" w:lineRule="auto"/>
        <w:ind w:left="0"/>
        <w:rPr>
          <w:rFonts w:cs="Arial"/>
          <w:szCs w:val="22"/>
        </w:rPr>
      </w:pPr>
    </w:p>
    <w:p w14:paraId="485D4B53" w14:textId="3E1F8565" w:rsidR="00FC14A4" w:rsidRDefault="00FC14A4" w:rsidP="006C1133">
      <w:pPr>
        <w:suppressAutoHyphens w:val="0"/>
        <w:autoSpaceDE w:val="0"/>
        <w:autoSpaceDN w:val="0"/>
        <w:adjustRightInd w:val="0"/>
        <w:spacing w:before="0" w:after="0" w:line="360" w:lineRule="auto"/>
        <w:ind w:left="0"/>
        <w:rPr>
          <w:rFonts w:cs="Arial"/>
          <w:szCs w:val="22"/>
        </w:rPr>
      </w:pPr>
    </w:p>
    <w:p w14:paraId="5A4D5027" w14:textId="6308C78D" w:rsidR="00FC14A4" w:rsidRDefault="00FC14A4" w:rsidP="006C1133">
      <w:pPr>
        <w:suppressAutoHyphens w:val="0"/>
        <w:autoSpaceDE w:val="0"/>
        <w:autoSpaceDN w:val="0"/>
        <w:adjustRightInd w:val="0"/>
        <w:spacing w:before="0" w:after="0" w:line="360" w:lineRule="auto"/>
        <w:ind w:left="0"/>
        <w:rPr>
          <w:rFonts w:cs="Arial"/>
          <w:szCs w:val="22"/>
        </w:rPr>
      </w:pPr>
    </w:p>
    <w:p w14:paraId="62DC4ED4" w14:textId="38C8F65B" w:rsidR="00FC14A4" w:rsidRDefault="00FC14A4" w:rsidP="006C1133">
      <w:pPr>
        <w:suppressAutoHyphens w:val="0"/>
        <w:autoSpaceDE w:val="0"/>
        <w:autoSpaceDN w:val="0"/>
        <w:adjustRightInd w:val="0"/>
        <w:spacing w:before="0" w:after="0" w:line="360" w:lineRule="auto"/>
        <w:ind w:left="0"/>
        <w:rPr>
          <w:rFonts w:cs="Arial"/>
          <w:szCs w:val="22"/>
        </w:rPr>
      </w:pPr>
    </w:p>
    <w:p w14:paraId="02BD2366" w14:textId="195F022D" w:rsidR="00C57F3B" w:rsidRDefault="00C57F3B" w:rsidP="00C57F3B">
      <w:pPr>
        <w:suppressAutoHyphens w:val="0"/>
        <w:spacing w:before="0" w:after="160" w:line="259" w:lineRule="auto"/>
        <w:ind w:left="0" w:firstLine="0"/>
        <w:jc w:val="left"/>
        <w:rPr>
          <w:rFonts w:cs="Arial"/>
          <w:b/>
          <w:szCs w:val="22"/>
        </w:rPr>
      </w:pPr>
    </w:p>
    <w:p w14:paraId="2D03BC99" w14:textId="77777777" w:rsidR="009570DF" w:rsidRPr="002778CD" w:rsidRDefault="009570DF"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ESQUADRIA E FERRAGEM</w:t>
      </w:r>
    </w:p>
    <w:p w14:paraId="03670A70" w14:textId="77777777" w:rsidR="00C57F3B" w:rsidRDefault="00C57F3B" w:rsidP="00C57F3B">
      <w:pPr>
        <w:pStyle w:val="Ttulo3"/>
        <w:spacing w:line="360" w:lineRule="auto"/>
        <w:rPr>
          <w:sz w:val="22"/>
          <w:szCs w:val="22"/>
        </w:rPr>
      </w:pPr>
    </w:p>
    <w:p w14:paraId="694AFB7F" w14:textId="40B5BAE6" w:rsidR="00EE4C53" w:rsidRDefault="00024EDA" w:rsidP="00024EDA">
      <w:pPr>
        <w:pStyle w:val="Ttulo3"/>
        <w:spacing w:line="360" w:lineRule="auto"/>
        <w:rPr>
          <w:sz w:val="22"/>
          <w:szCs w:val="22"/>
        </w:rPr>
      </w:pPr>
      <w:r w:rsidRPr="00024EDA">
        <w:rPr>
          <w:sz w:val="22"/>
          <w:szCs w:val="22"/>
        </w:rPr>
        <w:t>PORTA COMPLETA, ESTRUTURA E MARCO EM CHAPA</w:t>
      </w:r>
      <w:r>
        <w:rPr>
          <w:sz w:val="22"/>
          <w:szCs w:val="22"/>
        </w:rPr>
        <w:t xml:space="preserve"> </w:t>
      </w:r>
      <w:r w:rsidRPr="00024EDA">
        <w:rPr>
          <w:sz w:val="22"/>
          <w:szCs w:val="22"/>
        </w:rPr>
        <w:t xml:space="preserve">DOBRADA - 80 X 210 </w:t>
      </w:r>
      <w:proofErr w:type="gramStart"/>
      <w:r w:rsidRPr="00024EDA">
        <w:rPr>
          <w:sz w:val="22"/>
          <w:szCs w:val="22"/>
        </w:rPr>
        <w:t>CM</w:t>
      </w:r>
      <w:proofErr w:type="gramEnd"/>
    </w:p>
    <w:p w14:paraId="35934093" w14:textId="6D210537" w:rsidR="00EB3BC4" w:rsidRDefault="00EB3BC4" w:rsidP="00EB3BC4">
      <w:pPr>
        <w:ind w:left="0" w:firstLine="0"/>
        <w:rPr>
          <w:lang w:eastAsia="en-US"/>
        </w:rPr>
      </w:pPr>
    </w:p>
    <w:p w14:paraId="1DBD4DFA" w14:textId="4D1966CB" w:rsidR="00145B95" w:rsidRPr="006C1133" w:rsidRDefault="00145B95"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Será medido por </w:t>
      </w:r>
      <w:r w:rsidR="006E0F6C" w:rsidRPr="006C1133">
        <w:rPr>
          <w:rFonts w:eastAsiaTheme="majorEastAsia" w:cs="Arial"/>
          <w:szCs w:val="22"/>
          <w:lang w:eastAsia="en-US"/>
        </w:rPr>
        <w:t>unidade</w:t>
      </w:r>
      <w:r w:rsidRPr="006C1133">
        <w:rPr>
          <w:rFonts w:eastAsiaTheme="majorEastAsia" w:cs="Arial"/>
          <w:szCs w:val="22"/>
          <w:lang w:eastAsia="en-US"/>
        </w:rPr>
        <w:t xml:space="preserve"> de porta / portão instalado (</w:t>
      </w:r>
      <w:proofErr w:type="spellStart"/>
      <w:r w:rsidR="006E0F6C" w:rsidRPr="006C1133">
        <w:rPr>
          <w:rFonts w:eastAsiaTheme="majorEastAsia" w:cs="Arial"/>
          <w:szCs w:val="22"/>
          <w:lang w:eastAsia="en-US"/>
        </w:rPr>
        <w:t>und</w:t>
      </w:r>
      <w:proofErr w:type="spellEnd"/>
      <w:r w:rsidRPr="006C1133">
        <w:rPr>
          <w:rFonts w:eastAsiaTheme="majorEastAsia" w:cs="Arial"/>
          <w:szCs w:val="22"/>
          <w:lang w:eastAsia="en-US"/>
        </w:rPr>
        <w:t>).</w:t>
      </w:r>
    </w:p>
    <w:p w14:paraId="26D20991" w14:textId="7FB232AE" w:rsidR="00EB3BC4" w:rsidRPr="006C1133" w:rsidRDefault="00145B95"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item remunera o fornecimento da porta ou portão de abrir ou correr, sob medida, com uma ou duas folhas, constituído por: folha da porta em chapa de ferro nº 14 </w:t>
      </w:r>
      <w:proofErr w:type="gramStart"/>
      <w:r w:rsidRPr="006C1133">
        <w:rPr>
          <w:rFonts w:eastAsiaTheme="majorEastAsia" w:cs="Arial"/>
          <w:szCs w:val="22"/>
          <w:lang w:eastAsia="en-US"/>
        </w:rPr>
        <w:t xml:space="preserve">( </w:t>
      </w:r>
      <w:proofErr w:type="gramEnd"/>
      <w:r w:rsidRPr="006C1133">
        <w:rPr>
          <w:rFonts w:eastAsiaTheme="majorEastAsia" w:cs="Arial"/>
          <w:szCs w:val="22"/>
          <w:lang w:eastAsia="en-US"/>
        </w:rPr>
        <w:t>MSG ), numa face, com ou sem abertura; requadro para a estrutura da folha da porta, em perfil de chapa de ferro nº 14 MSG, tipo tubular; batentes em perfil de chapa dobrada em chapa de ferro nº 12 ( MSG ); jogo completo de ferragens, incluindo dobradiças, fechaduras, maçanetas, puxadores e trincos, compatíveis com as dimensões da porta; inclusive cimento, areia, materiais acessórios e a mão-de-obra necessária para a instalação e fixação da porta e do batente.</w:t>
      </w:r>
    </w:p>
    <w:p w14:paraId="724F3A6A" w14:textId="77777777" w:rsidR="00145B95" w:rsidRPr="00EB3BC4" w:rsidRDefault="00145B95" w:rsidP="00145B95">
      <w:pPr>
        <w:ind w:left="0" w:firstLine="0"/>
        <w:rPr>
          <w:lang w:eastAsia="en-US"/>
        </w:rPr>
      </w:pPr>
    </w:p>
    <w:p w14:paraId="7C9F1AB7" w14:textId="330EB1E1" w:rsidR="00EE4C53" w:rsidRDefault="00EE4C53" w:rsidP="00C57F3B">
      <w:pPr>
        <w:pStyle w:val="Ttulo3"/>
        <w:spacing w:line="360" w:lineRule="auto"/>
        <w:rPr>
          <w:sz w:val="22"/>
          <w:szCs w:val="22"/>
        </w:rPr>
      </w:pPr>
      <w:r w:rsidRPr="002778CD">
        <w:rPr>
          <w:sz w:val="22"/>
          <w:szCs w:val="22"/>
        </w:rPr>
        <w:t xml:space="preserve">PORTA COMPLETA, ESTRUTURA E MARCO EM CHAPA DOBRADA - </w:t>
      </w:r>
      <w:r w:rsidR="00FC14A4">
        <w:rPr>
          <w:sz w:val="22"/>
          <w:szCs w:val="22"/>
        </w:rPr>
        <w:t>150</w:t>
      </w:r>
      <w:r w:rsidRPr="002778CD">
        <w:rPr>
          <w:sz w:val="22"/>
          <w:szCs w:val="22"/>
        </w:rPr>
        <w:t xml:space="preserve"> X 210 </w:t>
      </w:r>
      <w:proofErr w:type="gramStart"/>
      <w:r w:rsidRPr="002778CD">
        <w:rPr>
          <w:sz w:val="22"/>
          <w:szCs w:val="22"/>
        </w:rPr>
        <w:t>CM</w:t>
      </w:r>
      <w:proofErr w:type="gramEnd"/>
    </w:p>
    <w:p w14:paraId="7ED0C7AD" w14:textId="77777777" w:rsidR="00C57F3B" w:rsidRPr="00C57F3B" w:rsidRDefault="00C57F3B" w:rsidP="00C57F3B">
      <w:pPr>
        <w:pStyle w:val="Ttulo5"/>
        <w:ind w:left="0"/>
        <w:rPr>
          <w:lang w:eastAsia="en-US"/>
        </w:rPr>
      </w:pPr>
    </w:p>
    <w:p w14:paraId="10428D5C" w14:textId="77777777" w:rsidR="006E0F6C" w:rsidRPr="006C1133" w:rsidRDefault="006E0F6C"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Será medido por unidade de porta / portão instalado (</w:t>
      </w:r>
      <w:proofErr w:type="spellStart"/>
      <w:r w:rsidRPr="006C1133">
        <w:rPr>
          <w:rFonts w:eastAsiaTheme="majorEastAsia" w:cs="Arial"/>
          <w:szCs w:val="22"/>
          <w:lang w:eastAsia="en-US"/>
        </w:rPr>
        <w:t>und</w:t>
      </w:r>
      <w:proofErr w:type="spellEnd"/>
      <w:r w:rsidRPr="006C1133">
        <w:rPr>
          <w:rFonts w:eastAsiaTheme="majorEastAsia" w:cs="Arial"/>
          <w:szCs w:val="22"/>
          <w:lang w:eastAsia="en-US"/>
        </w:rPr>
        <w:t>).</w:t>
      </w:r>
    </w:p>
    <w:p w14:paraId="6435BBBD" w14:textId="55CAE4DF" w:rsidR="006E0F6C" w:rsidRDefault="006E0F6C"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item remunera o fornecimento da porta ou portão de abrir ou correr, sob medida, com uma ou duas folhas, constituído por: folha da porta em chapa de ferro nº 14 </w:t>
      </w:r>
      <w:proofErr w:type="gramStart"/>
      <w:r w:rsidRPr="006C1133">
        <w:rPr>
          <w:rFonts w:eastAsiaTheme="majorEastAsia" w:cs="Arial"/>
          <w:szCs w:val="22"/>
          <w:lang w:eastAsia="en-US"/>
        </w:rPr>
        <w:t xml:space="preserve">( </w:t>
      </w:r>
      <w:proofErr w:type="gramEnd"/>
      <w:r w:rsidRPr="006C1133">
        <w:rPr>
          <w:rFonts w:eastAsiaTheme="majorEastAsia" w:cs="Arial"/>
          <w:szCs w:val="22"/>
          <w:lang w:eastAsia="en-US"/>
        </w:rPr>
        <w:t>MSG ), numa face, com ou sem abertura; requadro para a estrutura da folha da porta, em perfil de chapa de ferro nº 14 MSG, tipo tubular; batentes em perfil de chapa dobrada em chapa de ferro nº 12 ( MSG ); jogo completo de ferragens, incluindo dobradiças, fechaduras, maçanetas, puxadores e trincos, compatíveis com as dimensões da porta; inclusive cimento, areia, materiais acessórios e a mão-de-obra necessária para a instalação e fixação da porta e do batente.</w:t>
      </w:r>
    </w:p>
    <w:p w14:paraId="63BB1A92" w14:textId="1BF751E5" w:rsidR="00FC14A4" w:rsidRDefault="00FC14A4" w:rsidP="006C1133">
      <w:pPr>
        <w:spacing w:line="360" w:lineRule="auto"/>
        <w:ind w:left="0" w:firstLine="708"/>
        <w:rPr>
          <w:rFonts w:eastAsiaTheme="majorEastAsia" w:cs="Arial"/>
          <w:szCs w:val="22"/>
          <w:lang w:eastAsia="en-US"/>
        </w:rPr>
      </w:pPr>
    </w:p>
    <w:p w14:paraId="7A0D8585" w14:textId="73C83C85" w:rsidR="00FC14A4" w:rsidRDefault="00FC14A4" w:rsidP="006C1133">
      <w:pPr>
        <w:spacing w:line="360" w:lineRule="auto"/>
        <w:ind w:left="0" w:firstLine="708"/>
        <w:rPr>
          <w:rFonts w:eastAsiaTheme="majorEastAsia" w:cs="Arial"/>
          <w:szCs w:val="22"/>
          <w:lang w:eastAsia="en-US"/>
        </w:rPr>
      </w:pPr>
    </w:p>
    <w:p w14:paraId="63C6A83C" w14:textId="5730F19E" w:rsidR="00FC14A4" w:rsidRDefault="00FC14A4" w:rsidP="006C1133">
      <w:pPr>
        <w:spacing w:line="360" w:lineRule="auto"/>
        <w:ind w:left="0" w:firstLine="708"/>
        <w:rPr>
          <w:rFonts w:eastAsiaTheme="majorEastAsia" w:cs="Arial"/>
          <w:szCs w:val="22"/>
          <w:lang w:eastAsia="en-US"/>
        </w:rPr>
      </w:pPr>
    </w:p>
    <w:p w14:paraId="0BB222DA" w14:textId="4BEFC09D" w:rsidR="00FC14A4" w:rsidRDefault="00FC14A4" w:rsidP="006C1133">
      <w:pPr>
        <w:spacing w:line="360" w:lineRule="auto"/>
        <w:ind w:left="0" w:firstLine="708"/>
        <w:rPr>
          <w:rFonts w:eastAsiaTheme="majorEastAsia" w:cs="Arial"/>
          <w:szCs w:val="22"/>
          <w:lang w:eastAsia="en-US"/>
        </w:rPr>
      </w:pPr>
    </w:p>
    <w:p w14:paraId="47BD2273" w14:textId="3DDF6055" w:rsidR="00FC14A4" w:rsidRDefault="00FC14A4" w:rsidP="006C1133">
      <w:pPr>
        <w:spacing w:line="360" w:lineRule="auto"/>
        <w:ind w:left="0" w:firstLine="708"/>
        <w:rPr>
          <w:rFonts w:eastAsiaTheme="majorEastAsia" w:cs="Arial"/>
          <w:szCs w:val="22"/>
          <w:lang w:eastAsia="en-US"/>
        </w:rPr>
      </w:pPr>
    </w:p>
    <w:p w14:paraId="3D7F6C74" w14:textId="5C70743B" w:rsidR="00FC14A4" w:rsidRDefault="00FC14A4" w:rsidP="006C1133">
      <w:pPr>
        <w:spacing w:line="360" w:lineRule="auto"/>
        <w:ind w:left="0" w:firstLine="708"/>
        <w:rPr>
          <w:rFonts w:eastAsiaTheme="majorEastAsia" w:cs="Arial"/>
          <w:szCs w:val="22"/>
          <w:lang w:eastAsia="en-US"/>
        </w:rPr>
      </w:pPr>
    </w:p>
    <w:p w14:paraId="6127F052" w14:textId="77777777" w:rsidR="00FC14A4" w:rsidRPr="006C1133" w:rsidRDefault="00FC14A4" w:rsidP="006C1133">
      <w:pPr>
        <w:spacing w:line="360" w:lineRule="auto"/>
        <w:ind w:left="0" w:firstLine="708"/>
        <w:rPr>
          <w:rFonts w:eastAsiaTheme="majorEastAsia" w:cs="Arial"/>
          <w:szCs w:val="22"/>
          <w:lang w:eastAsia="en-US"/>
        </w:rPr>
      </w:pPr>
    </w:p>
    <w:p w14:paraId="315D3312" w14:textId="49E5620B" w:rsidR="00EE4C53" w:rsidRDefault="00EE4C53" w:rsidP="00C57F3B">
      <w:pPr>
        <w:spacing w:line="360" w:lineRule="auto"/>
        <w:ind w:left="0" w:firstLine="0"/>
        <w:rPr>
          <w:rFonts w:eastAsia="Calibri" w:cs="Arial"/>
          <w:b/>
          <w:bCs/>
          <w:caps/>
          <w:snapToGrid w:val="0"/>
          <w:kern w:val="2"/>
          <w:szCs w:val="22"/>
          <w:u w:val="single"/>
          <w:lang w:eastAsia="en-US"/>
        </w:rPr>
      </w:pPr>
    </w:p>
    <w:p w14:paraId="7FEF2692" w14:textId="0AA85F7B" w:rsidR="00E304D4" w:rsidRDefault="00E304D4" w:rsidP="00E304D4">
      <w:pPr>
        <w:suppressAutoHyphens w:val="0"/>
        <w:autoSpaceDE w:val="0"/>
        <w:autoSpaceDN w:val="0"/>
        <w:adjustRightInd w:val="0"/>
        <w:spacing w:before="0" w:after="0"/>
        <w:ind w:left="0" w:firstLine="0"/>
        <w:jc w:val="left"/>
        <w:rPr>
          <w:rFonts w:eastAsia="Calibri" w:cs="Arial"/>
          <w:b/>
          <w:bCs/>
          <w:caps/>
          <w:snapToGrid w:val="0"/>
          <w:kern w:val="2"/>
          <w:szCs w:val="22"/>
          <w:u w:val="single"/>
          <w:lang w:eastAsia="en-US"/>
        </w:rPr>
      </w:pPr>
      <w:r w:rsidRPr="00E304D4">
        <w:rPr>
          <w:rFonts w:eastAsia="Calibri" w:cs="Arial"/>
          <w:b/>
          <w:bCs/>
          <w:caps/>
          <w:snapToGrid w:val="0"/>
          <w:kern w:val="2"/>
          <w:szCs w:val="22"/>
          <w:u w:val="single"/>
          <w:lang w:eastAsia="en-US"/>
        </w:rPr>
        <w:t>FORNECIMENTO E ASSENTAMENTO DE JANELA DE</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ALUMÍNIO, LINHA SUPREMA ACABAMENTO ANODIZADO,</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TIPO BASCULA</w:t>
      </w:r>
      <w:r w:rsidR="00FC14A4">
        <w:rPr>
          <w:rFonts w:eastAsia="Calibri" w:cs="Arial"/>
          <w:b/>
          <w:bCs/>
          <w:caps/>
          <w:snapToGrid w:val="0"/>
          <w:kern w:val="2"/>
          <w:szCs w:val="22"/>
          <w:u w:val="single"/>
          <w:lang w:eastAsia="en-US"/>
        </w:rPr>
        <w:t xml:space="preserve"> e correr</w:t>
      </w:r>
      <w:r w:rsidRPr="00E304D4">
        <w:rPr>
          <w:rFonts w:eastAsia="Calibri" w:cs="Arial"/>
          <w:b/>
          <w:bCs/>
          <w:caps/>
          <w:snapToGrid w:val="0"/>
          <w:kern w:val="2"/>
          <w:szCs w:val="22"/>
          <w:u w:val="single"/>
          <w:lang w:eastAsia="en-US"/>
        </w:rPr>
        <w:t xml:space="preserve"> COM CONTRAMARCO, INCLUSIVE</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 xml:space="preserve">FORNECIMENTO DE VIDRO LISO DE </w:t>
      </w:r>
      <w:proofErr w:type="gramStart"/>
      <w:r w:rsidRPr="00E304D4">
        <w:rPr>
          <w:rFonts w:eastAsia="Calibri" w:cs="Arial"/>
          <w:b/>
          <w:bCs/>
          <w:caps/>
          <w:snapToGrid w:val="0"/>
          <w:kern w:val="2"/>
          <w:szCs w:val="22"/>
          <w:u w:val="single"/>
          <w:lang w:eastAsia="en-US"/>
        </w:rPr>
        <w:t>4MM</w:t>
      </w:r>
      <w:proofErr w:type="gramEnd"/>
      <w:r w:rsidRPr="00E304D4">
        <w:rPr>
          <w:rFonts w:eastAsia="Calibri" w:cs="Arial"/>
          <w:b/>
          <w:bCs/>
          <w:caps/>
          <w:snapToGrid w:val="0"/>
          <w:kern w:val="2"/>
          <w:szCs w:val="22"/>
          <w:u w:val="single"/>
          <w:lang w:eastAsia="en-US"/>
        </w:rPr>
        <w:t>, FERRAGENS E</w:t>
      </w:r>
      <w:r>
        <w:rPr>
          <w:rFonts w:eastAsia="Calibri" w:cs="Arial"/>
          <w:b/>
          <w:bCs/>
          <w:caps/>
          <w:snapToGrid w:val="0"/>
          <w:kern w:val="2"/>
          <w:szCs w:val="22"/>
          <w:u w:val="single"/>
          <w:lang w:eastAsia="en-US"/>
        </w:rPr>
        <w:t xml:space="preserve"> </w:t>
      </w:r>
      <w:r w:rsidRPr="00E304D4">
        <w:rPr>
          <w:rFonts w:eastAsia="Calibri" w:cs="Arial"/>
          <w:b/>
          <w:bCs/>
          <w:caps/>
          <w:snapToGrid w:val="0"/>
          <w:kern w:val="2"/>
          <w:szCs w:val="22"/>
          <w:u w:val="single"/>
          <w:lang w:eastAsia="en-US"/>
        </w:rPr>
        <w:t>ACESSÓRIOS</w:t>
      </w:r>
    </w:p>
    <w:p w14:paraId="1798244C" w14:textId="77777777" w:rsidR="00E304D4" w:rsidRPr="00E304D4" w:rsidRDefault="00E304D4" w:rsidP="00E304D4">
      <w:pPr>
        <w:suppressAutoHyphens w:val="0"/>
        <w:autoSpaceDE w:val="0"/>
        <w:autoSpaceDN w:val="0"/>
        <w:adjustRightInd w:val="0"/>
        <w:spacing w:before="0" w:after="0"/>
        <w:ind w:left="0" w:firstLine="0"/>
        <w:jc w:val="left"/>
        <w:rPr>
          <w:rFonts w:eastAsia="Calibri" w:cs="Arial"/>
          <w:b/>
          <w:bCs/>
          <w:caps/>
          <w:snapToGrid w:val="0"/>
          <w:kern w:val="2"/>
          <w:szCs w:val="22"/>
          <w:u w:val="single"/>
          <w:lang w:eastAsia="en-US"/>
        </w:rPr>
      </w:pPr>
    </w:p>
    <w:p w14:paraId="3705E6B5" w14:textId="77777777"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Será medido por </w:t>
      </w:r>
      <w:proofErr w:type="gramStart"/>
      <w:r w:rsidRPr="006C1133">
        <w:rPr>
          <w:rFonts w:eastAsiaTheme="majorEastAsia" w:cs="Arial"/>
          <w:szCs w:val="22"/>
          <w:lang w:eastAsia="en-US"/>
        </w:rPr>
        <w:t>área de janela instalado</w:t>
      </w:r>
      <w:proofErr w:type="gramEnd"/>
      <w:r w:rsidRPr="006C1133">
        <w:rPr>
          <w:rFonts w:eastAsiaTheme="majorEastAsia" w:cs="Arial"/>
          <w:szCs w:val="22"/>
          <w:lang w:eastAsia="en-US"/>
        </w:rPr>
        <w:t xml:space="preserve"> (m²).</w:t>
      </w:r>
    </w:p>
    <w:p w14:paraId="558EA4F9" w14:textId="5C5BD692"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O item remunera o fornecimento da janela basculante completo, </w:t>
      </w:r>
      <w:proofErr w:type="gramStart"/>
      <w:r w:rsidRPr="006C1133">
        <w:rPr>
          <w:rFonts w:eastAsiaTheme="majorEastAsia" w:cs="Arial"/>
          <w:szCs w:val="22"/>
          <w:lang w:eastAsia="en-US"/>
        </w:rPr>
        <w:t>sob medida</w:t>
      </w:r>
      <w:proofErr w:type="gramEnd"/>
      <w:r w:rsidRPr="006C1133">
        <w:rPr>
          <w:rFonts w:eastAsiaTheme="majorEastAsia" w:cs="Arial"/>
          <w:szCs w:val="22"/>
          <w:lang w:eastAsia="en-US"/>
        </w:rPr>
        <w:t>, em perfis de alumínio anodizado natural L 25; cimento; areia; vidros, acessórios e a mão-de-obra necessária para a instalação completa da janela.</w:t>
      </w:r>
    </w:p>
    <w:p w14:paraId="234F5422" w14:textId="225231A6"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MEDIÇÃO E PAGAMENTO </w:t>
      </w:r>
    </w:p>
    <w:p w14:paraId="46476DBE" w14:textId="5920C0FD"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Deverá ser observado o quadro de esquadrias indicado em projeto arquitetônico. </w:t>
      </w:r>
    </w:p>
    <w:p w14:paraId="618407F9" w14:textId="2D72AC78"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 xml:space="preserve">A medição será efetuada observando-se os mesmos critérios de levantamento na planilha orçamentária. </w:t>
      </w:r>
    </w:p>
    <w:p w14:paraId="134376C6" w14:textId="2132D30B" w:rsidR="00265121" w:rsidRPr="006C1133" w:rsidRDefault="00265121" w:rsidP="006C1133">
      <w:pPr>
        <w:spacing w:line="360" w:lineRule="auto"/>
        <w:ind w:left="0" w:firstLine="708"/>
        <w:rPr>
          <w:rFonts w:eastAsiaTheme="majorEastAsia" w:cs="Arial"/>
          <w:szCs w:val="22"/>
          <w:lang w:eastAsia="en-US"/>
        </w:rPr>
      </w:pPr>
      <w:r w:rsidRPr="006C1133">
        <w:rPr>
          <w:rFonts w:eastAsiaTheme="majorEastAsia" w:cs="Arial"/>
          <w:szCs w:val="22"/>
          <w:lang w:eastAsia="en-US"/>
        </w:rPr>
        <w:t>Os serviços serão pagos seguindo o cronograma de eventos, remunerando o item após a execução completa do mesmo, já incluso o material e a mão-de-obra.</w:t>
      </w:r>
    </w:p>
    <w:p w14:paraId="1479A09D" w14:textId="77777777" w:rsidR="00F36615" w:rsidRPr="002778CD" w:rsidRDefault="00F36615" w:rsidP="00C57F3B">
      <w:pPr>
        <w:spacing w:line="360" w:lineRule="auto"/>
        <w:ind w:left="0" w:firstLine="708"/>
        <w:rPr>
          <w:rFonts w:eastAsiaTheme="minorHAnsi" w:cs="Arial"/>
          <w:szCs w:val="22"/>
          <w:lang w:eastAsia="en-US"/>
        </w:rPr>
      </w:pPr>
    </w:p>
    <w:p w14:paraId="19135498" w14:textId="77777777" w:rsidR="00F36615" w:rsidRPr="002778CD" w:rsidRDefault="00681406"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PINTURA</w:t>
      </w:r>
    </w:p>
    <w:p w14:paraId="3E8FD6A5" w14:textId="1942FBDE" w:rsidR="00E304D4" w:rsidRDefault="00E304D4" w:rsidP="00C57F3B">
      <w:pPr>
        <w:spacing w:line="360" w:lineRule="auto"/>
        <w:ind w:left="0" w:firstLine="0"/>
        <w:rPr>
          <w:rFonts w:eastAsiaTheme="minorHAnsi" w:cs="Arial"/>
          <w:szCs w:val="22"/>
          <w:lang w:eastAsia="en-US"/>
        </w:rPr>
      </w:pPr>
    </w:p>
    <w:p w14:paraId="2878E59C" w14:textId="5E39F54F" w:rsidR="00681406" w:rsidRDefault="00E304D4" w:rsidP="00E304D4">
      <w:pPr>
        <w:pStyle w:val="Ttulo3"/>
        <w:spacing w:line="360" w:lineRule="auto"/>
        <w:rPr>
          <w:sz w:val="22"/>
          <w:szCs w:val="22"/>
        </w:rPr>
      </w:pPr>
      <w:r w:rsidRPr="00E304D4">
        <w:rPr>
          <w:sz w:val="22"/>
          <w:szCs w:val="22"/>
        </w:rPr>
        <w:t>PREPARAÇÃO PARA EMASSAMENTO OU PINTURA</w:t>
      </w:r>
      <w:r>
        <w:rPr>
          <w:sz w:val="22"/>
          <w:szCs w:val="22"/>
        </w:rPr>
        <w:t xml:space="preserve"> </w:t>
      </w:r>
      <w:r w:rsidRPr="00E304D4">
        <w:rPr>
          <w:sz w:val="22"/>
          <w:szCs w:val="22"/>
        </w:rPr>
        <w:t>(LÁTEX/ACRÍLICA) EM PAREDE, INCLUSIVE UMA (1) DEMÃO</w:t>
      </w:r>
      <w:r>
        <w:rPr>
          <w:sz w:val="22"/>
          <w:szCs w:val="22"/>
        </w:rPr>
        <w:t xml:space="preserve"> </w:t>
      </w:r>
      <w:r w:rsidRPr="00E304D4">
        <w:rPr>
          <w:sz w:val="22"/>
          <w:szCs w:val="22"/>
        </w:rPr>
        <w:t>DE SELADOR ACRÍLICO</w:t>
      </w:r>
      <w:proofErr w:type="gramStart"/>
      <w:r>
        <w:rPr>
          <w:sz w:val="22"/>
          <w:szCs w:val="22"/>
        </w:rPr>
        <w:br/>
      </w:r>
      <w:proofErr w:type="gramEnd"/>
    </w:p>
    <w:p w14:paraId="30CC2814" w14:textId="77777777" w:rsidR="00331CF9" w:rsidRDefault="00331CF9" w:rsidP="00331CF9">
      <w:pPr>
        <w:spacing w:after="0" w:line="360" w:lineRule="auto"/>
        <w:ind w:left="0" w:firstLine="708"/>
        <w:rPr>
          <w:rFonts w:cs="Arial"/>
          <w:szCs w:val="22"/>
        </w:rPr>
      </w:pPr>
      <w:r>
        <w:rPr>
          <w:rFonts w:cs="Arial"/>
          <w:szCs w:val="22"/>
        </w:rPr>
        <w:t>Será aplicada em paredes externas, com altura de 1,50m.</w:t>
      </w:r>
    </w:p>
    <w:p w14:paraId="232A4D53" w14:textId="77777777" w:rsidR="00331CF9" w:rsidRPr="00331CF9" w:rsidRDefault="00331CF9" w:rsidP="00331CF9">
      <w:pPr>
        <w:spacing w:after="0" w:line="360" w:lineRule="auto"/>
        <w:ind w:left="0" w:firstLine="708"/>
        <w:rPr>
          <w:rFonts w:cs="Arial"/>
          <w:szCs w:val="22"/>
        </w:rPr>
      </w:pPr>
      <w:proofErr w:type="gramStart"/>
      <w:r w:rsidRPr="00331CF9">
        <w:rPr>
          <w:rFonts w:cs="Arial"/>
          <w:szCs w:val="22"/>
        </w:rPr>
        <w:t>Será</w:t>
      </w:r>
      <w:proofErr w:type="gramEnd"/>
      <w:r w:rsidRPr="00331CF9">
        <w:rPr>
          <w:rFonts w:cs="Arial"/>
          <w:szCs w:val="22"/>
        </w:rPr>
        <w:t xml:space="preserve"> medido pela área de superfície preparada e pintada, não se descontando vãos de até 2,00 m² e não se considerando </w:t>
      </w:r>
      <w:proofErr w:type="spellStart"/>
      <w:r w:rsidRPr="00331CF9">
        <w:rPr>
          <w:rFonts w:cs="Arial"/>
          <w:szCs w:val="22"/>
        </w:rPr>
        <w:t>espaletas</w:t>
      </w:r>
      <w:proofErr w:type="spellEnd"/>
      <w:r w:rsidRPr="00331CF9">
        <w:rPr>
          <w:rFonts w:cs="Arial"/>
          <w:szCs w:val="22"/>
        </w:rPr>
        <w:t xml:space="preserve">, filetes ou molduras. Os vãos acima de 2,00 m² deverão ser deduzidos na totalidade e as </w:t>
      </w:r>
      <w:proofErr w:type="spellStart"/>
      <w:r w:rsidRPr="00331CF9">
        <w:rPr>
          <w:rFonts w:cs="Arial"/>
          <w:szCs w:val="22"/>
        </w:rPr>
        <w:t>espaletas</w:t>
      </w:r>
      <w:proofErr w:type="spellEnd"/>
      <w:r w:rsidRPr="00331CF9">
        <w:rPr>
          <w:rFonts w:cs="Arial"/>
          <w:szCs w:val="22"/>
        </w:rPr>
        <w:t>, filetes ou molduras desenvolvidas (m²).</w:t>
      </w:r>
    </w:p>
    <w:p w14:paraId="46746125" w14:textId="7863B9C3" w:rsidR="00AD0177" w:rsidRDefault="00331CF9" w:rsidP="00331CF9">
      <w:pPr>
        <w:spacing w:after="0" w:line="360" w:lineRule="auto"/>
        <w:ind w:left="0" w:firstLine="708"/>
        <w:rPr>
          <w:rFonts w:cs="Arial"/>
          <w:szCs w:val="22"/>
        </w:rPr>
      </w:pPr>
      <w:r w:rsidRPr="00331CF9">
        <w:rPr>
          <w:rFonts w:cs="Arial"/>
          <w:szCs w:val="22"/>
        </w:rPr>
        <w:lastRenderedPageBreak/>
        <w:t>O item remunera o fornecimento de selador de tinta para pintura acrílica</w:t>
      </w:r>
      <w:r>
        <w:rPr>
          <w:rFonts w:cs="Arial"/>
          <w:szCs w:val="22"/>
        </w:rPr>
        <w:t xml:space="preserve">, </w:t>
      </w:r>
      <w:r w:rsidRPr="00331CF9">
        <w:rPr>
          <w:rFonts w:cs="Arial"/>
          <w:szCs w:val="22"/>
        </w:rPr>
        <w:t>materiais acessórios e a mão-de-obra necessária para a execução dos serviços de: limpeza da superfície, lixamento, remoção do pó e aplicação do selador, conforme recomendações do fabricante, sobre superfície revestida com massa ou não.</w:t>
      </w:r>
    </w:p>
    <w:p w14:paraId="24DA6401" w14:textId="693B3F12" w:rsidR="00FC14A4" w:rsidRDefault="00FC14A4" w:rsidP="00331CF9">
      <w:pPr>
        <w:spacing w:after="0" w:line="360" w:lineRule="auto"/>
        <w:ind w:left="0" w:firstLine="708"/>
        <w:rPr>
          <w:rFonts w:cs="Arial"/>
          <w:szCs w:val="22"/>
        </w:rPr>
      </w:pPr>
    </w:p>
    <w:p w14:paraId="20EF8509" w14:textId="1FCF688A" w:rsidR="00FC14A4" w:rsidRDefault="00FC14A4" w:rsidP="00331CF9">
      <w:pPr>
        <w:spacing w:after="0" w:line="360" w:lineRule="auto"/>
        <w:ind w:left="0" w:firstLine="708"/>
        <w:rPr>
          <w:rFonts w:cs="Arial"/>
          <w:szCs w:val="22"/>
        </w:rPr>
      </w:pPr>
    </w:p>
    <w:p w14:paraId="72EA276F" w14:textId="77777777" w:rsidR="00FC14A4" w:rsidRDefault="00FC14A4" w:rsidP="00331CF9">
      <w:pPr>
        <w:spacing w:after="0" w:line="360" w:lineRule="auto"/>
        <w:ind w:left="0" w:firstLine="708"/>
        <w:rPr>
          <w:rFonts w:cs="Arial"/>
          <w:szCs w:val="22"/>
        </w:rPr>
      </w:pPr>
    </w:p>
    <w:p w14:paraId="26062363" w14:textId="77777777" w:rsidR="00331CF9" w:rsidRPr="00331CF9" w:rsidRDefault="00331CF9" w:rsidP="00331CF9">
      <w:pPr>
        <w:spacing w:after="0" w:line="360" w:lineRule="auto"/>
        <w:ind w:left="0" w:firstLine="708"/>
        <w:rPr>
          <w:rFonts w:cs="Arial"/>
          <w:szCs w:val="22"/>
        </w:rPr>
      </w:pPr>
    </w:p>
    <w:p w14:paraId="740454ED" w14:textId="4BF545DC" w:rsidR="00E304D4" w:rsidRDefault="00E304D4" w:rsidP="00E304D4">
      <w:pPr>
        <w:pStyle w:val="Ttulo3"/>
        <w:spacing w:line="360" w:lineRule="auto"/>
        <w:rPr>
          <w:sz w:val="22"/>
          <w:szCs w:val="22"/>
        </w:rPr>
      </w:pPr>
      <w:r w:rsidRPr="00E304D4">
        <w:rPr>
          <w:sz w:val="22"/>
          <w:szCs w:val="22"/>
        </w:rPr>
        <w:t>PINTURA ACRÍLICA EM PAREDE, DUAS (2) DEMÃOS,</w:t>
      </w:r>
      <w:r>
        <w:rPr>
          <w:sz w:val="22"/>
          <w:szCs w:val="22"/>
        </w:rPr>
        <w:t xml:space="preserve"> </w:t>
      </w:r>
      <w:r w:rsidRPr="00E304D4">
        <w:rPr>
          <w:sz w:val="22"/>
          <w:szCs w:val="22"/>
        </w:rPr>
        <w:t>EXCLUSIVE SELADOR ACRÍLICO E MASSA</w:t>
      </w:r>
      <w:r>
        <w:rPr>
          <w:sz w:val="22"/>
          <w:szCs w:val="22"/>
        </w:rPr>
        <w:t xml:space="preserve"> </w:t>
      </w:r>
      <w:proofErr w:type="gramStart"/>
      <w:r w:rsidRPr="00E304D4">
        <w:rPr>
          <w:sz w:val="22"/>
          <w:szCs w:val="22"/>
        </w:rPr>
        <w:t>ACRÍLICA/CORRIDA</w:t>
      </w:r>
      <w:proofErr w:type="gramEnd"/>
      <w:r w:rsidRPr="00E304D4">
        <w:rPr>
          <w:sz w:val="22"/>
          <w:szCs w:val="22"/>
        </w:rPr>
        <w:t xml:space="preserve"> (PVA)</w:t>
      </w:r>
    </w:p>
    <w:p w14:paraId="1B85F0A0" w14:textId="77777777" w:rsidR="00331CF9" w:rsidRPr="00331CF9" w:rsidRDefault="00331CF9" w:rsidP="00331CF9">
      <w:pPr>
        <w:pStyle w:val="Ttulo5"/>
        <w:rPr>
          <w:lang w:eastAsia="en-US"/>
        </w:rPr>
      </w:pPr>
    </w:p>
    <w:p w14:paraId="79BD14C0" w14:textId="29E432C8" w:rsidR="00331CF9" w:rsidRDefault="00331CF9" w:rsidP="00331CF9">
      <w:pPr>
        <w:spacing w:after="0" w:line="360" w:lineRule="auto"/>
        <w:ind w:left="0" w:firstLine="708"/>
        <w:rPr>
          <w:rFonts w:cs="Arial"/>
          <w:szCs w:val="22"/>
        </w:rPr>
      </w:pPr>
      <w:r>
        <w:rPr>
          <w:rFonts w:cs="Arial"/>
          <w:szCs w:val="22"/>
        </w:rPr>
        <w:t>Será aplicada em paredes externas, com altura de 1,50m.</w:t>
      </w:r>
    </w:p>
    <w:p w14:paraId="3389FB20" w14:textId="7C6CEC95" w:rsidR="006A506D" w:rsidRPr="00331CF9" w:rsidRDefault="006A506D" w:rsidP="00331CF9">
      <w:pPr>
        <w:spacing w:after="0" w:line="360" w:lineRule="auto"/>
        <w:ind w:left="0" w:firstLine="708"/>
        <w:rPr>
          <w:rFonts w:cs="Arial"/>
          <w:szCs w:val="22"/>
        </w:rPr>
      </w:pPr>
      <w:proofErr w:type="gramStart"/>
      <w:r w:rsidRPr="00331CF9">
        <w:rPr>
          <w:rFonts w:cs="Arial"/>
          <w:szCs w:val="22"/>
        </w:rPr>
        <w:t>Será</w:t>
      </w:r>
      <w:proofErr w:type="gramEnd"/>
      <w:r w:rsidRPr="00331CF9">
        <w:rPr>
          <w:rFonts w:cs="Arial"/>
          <w:szCs w:val="22"/>
        </w:rPr>
        <w:t xml:space="preserve"> medido pela área de superfície preparada e pintada, não se descontando vãos de até 2,00 m² e não se considerando </w:t>
      </w:r>
      <w:proofErr w:type="spellStart"/>
      <w:r w:rsidRPr="00331CF9">
        <w:rPr>
          <w:rFonts w:cs="Arial"/>
          <w:szCs w:val="22"/>
        </w:rPr>
        <w:t>espaletas</w:t>
      </w:r>
      <w:proofErr w:type="spellEnd"/>
      <w:r w:rsidRPr="00331CF9">
        <w:rPr>
          <w:rFonts w:cs="Arial"/>
          <w:szCs w:val="22"/>
        </w:rPr>
        <w:t xml:space="preserve">, filetes ou molduras. Os vãos acima de 2,00 m² deverão ser deduzidos na totalidade e as </w:t>
      </w:r>
      <w:proofErr w:type="spellStart"/>
      <w:r w:rsidRPr="00331CF9">
        <w:rPr>
          <w:rFonts w:cs="Arial"/>
          <w:szCs w:val="22"/>
        </w:rPr>
        <w:t>espaletas</w:t>
      </w:r>
      <w:proofErr w:type="spellEnd"/>
      <w:r w:rsidRPr="00331CF9">
        <w:rPr>
          <w:rFonts w:cs="Arial"/>
          <w:szCs w:val="22"/>
        </w:rPr>
        <w:t>, filetes ou molduras desenvolvidas (m²).</w:t>
      </w:r>
    </w:p>
    <w:p w14:paraId="51751531" w14:textId="76CF27CC" w:rsidR="008958FB" w:rsidRPr="00331CF9" w:rsidRDefault="006A506D" w:rsidP="00331CF9">
      <w:pPr>
        <w:spacing w:after="0" w:line="360" w:lineRule="auto"/>
        <w:ind w:left="0" w:firstLine="708"/>
        <w:rPr>
          <w:rFonts w:cs="Arial"/>
          <w:szCs w:val="22"/>
        </w:rPr>
      </w:pPr>
      <w:r w:rsidRPr="00331CF9">
        <w:rPr>
          <w:rFonts w:cs="Arial"/>
          <w:szCs w:val="22"/>
        </w:rPr>
        <w:t>O item remunera o fornecimento de tinta à base de emulsão 100% acrílica, solúvel em água, acabamento fosco acetinado, materiais acessórios e a mão-de-obra necessária para a aplicação da tinta acrílica, em duas demãos conforme especificações do fabricante, sobre superfície revestida com massa ou não.</w:t>
      </w:r>
    </w:p>
    <w:p w14:paraId="6483C042" w14:textId="77777777" w:rsidR="00AD0177" w:rsidRPr="00331CF9" w:rsidRDefault="00AD0177" w:rsidP="008958FB">
      <w:pPr>
        <w:ind w:left="0" w:firstLine="0"/>
        <w:rPr>
          <w:rFonts w:cs="Arial"/>
          <w:szCs w:val="22"/>
        </w:rPr>
      </w:pPr>
    </w:p>
    <w:p w14:paraId="5AB43EAE" w14:textId="0AEC29F3" w:rsidR="00DC63DB" w:rsidRDefault="008958FB" w:rsidP="008958FB">
      <w:pPr>
        <w:ind w:left="0" w:firstLine="0"/>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t>APLICAÇÃO DE FUNDO SELADOR ACRÍLICO EM PAREDES,</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UMA DEMÃO. AF_06/2014</w:t>
      </w:r>
    </w:p>
    <w:p w14:paraId="2111F318" w14:textId="77777777" w:rsidR="00AD0177" w:rsidRPr="006A506D" w:rsidRDefault="00AD0177" w:rsidP="006A506D">
      <w:pPr>
        <w:spacing w:after="0" w:line="360" w:lineRule="auto"/>
        <w:ind w:left="0" w:firstLine="708"/>
        <w:rPr>
          <w:rFonts w:cs="Arial"/>
          <w:szCs w:val="22"/>
        </w:rPr>
      </w:pPr>
    </w:p>
    <w:p w14:paraId="0226426D" w14:textId="29D2EB85" w:rsidR="006A506D" w:rsidRPr="006A506D" w:rsidRDefault="006A506D" w:rsidP="006A506D">
      <w:pPr>
        <w:spacing w:after="0" w:line="360" w:lineRule="auto"/>
        <w:ind w:left="0" w:firstLine="708"/>
        <w:rPr>
          <w:rFonts w:cs="Arial"/>
          <w:szCs w:val="22"/>
        </w:rPr>
      </w:pPr>
      <w:r w:rsidRPr="006A506D">
        <w:rPr>
          <w:rFonts w:cs="Arial"/>
          <w:szCs w:val="22"/>
        </w:rPr>
        <w:t xml:space="preserve">Previamente </w:t>
      </w:r>
      <w:r w:rsidR="00FC14A4" w:rsidRPr="006A506D">
        <w:rPr>
          <w:rFonts w:cs="Arial"/>
          <w:szCs w:val="22"/>
        </w:rPr>
        <w:t>a</w:t>
      </w:r>
      <w:r w:rsidR="00FC14A4">
        <w:rPr>
          <w:rFonts w:cs="Arial"/>
          <w:szCs w:val="22"/>
        </w:rPr>
        <w:t xml:space="preserve"> </w:t>
      </w:r>
      <w:r w:rsidR="00FC14A4" w:rsidRPr="006A506D">
        <w:rPr>
          <w:rFonts w:cs="Arial"/>
          <w:szCs w:val="22"/>
        </w:rPr>
        <w:t>pintura das paredes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 receberão uma demão de líquido selador de base acrílica. As superfícies que irão receber tinta látex PVA deverão ser secas, deverá ser aplicado uma ou duas demãos de selador. As tintas deverão ser rigorosamente agitadas dentro das latas e periodicamente revolvidas antes de usadas, evitando-se dessa forma a sedimentação dos pigmentos e componentes mais densos. </w:t>
      </w:r>
    </w:p>
    <w:p w14:paraId="5081A0E2" w14:textId="0322436C" w:rsidR="00E304D4" w:rsidRDefault="00E304D4" w:rsidP="008958FB">
      <w:pPr>
        <w:ind w:left="0" w:firstLine="0"/>
        <w:rPr>
          <w:rFonts w:eastAsiaTheme="majorEastAsia"/>
          <w:lang w:eastAsia="en-US"/>
        </w:rPr>
      </w:pPr>
    </w:p>
    <w:p w14:paraId="5481421A" w14:textId="2ED5402C" w:rsidR="008958FB" w:rsidRPr="008958FB" w:rsidRDefault="008958FB" w:rsidP="008958FB">
      <w:pPr>
        <w:ind w:left="0" w:firstLine="0"/>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t>APLICAÇÃO MANUAL DE PINTURA COM TINTA LÁTEX</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ACRÍLICA EM PAREDES, DUAS DEMÃOS. AF_06/2014</w:t>
      </w:r>
    </w:p>
    <w:p w14:paraId="40A32D0E" w14:textId="6DBCB0DD" w:rsidR="008958FB" w:rsidRDefault="008958FB" w:rsidP="008958FB">
      <w:pPr>
        <w:ind w:left="0" w:firstLine="0"/>
        <w:rPr>
          <w:rFonts w:eastAsiaTheme="majorEastAsia"/>
          <w:lang w:eastAsia="en-US"/>
        </w:rPr>
      </w:pPr>
    </w:p>
    <w:p w14:paraId="5B35DC88" w14:textId="1FD686FD" w:rsidR="006A506D" w:rsidRDefault="006A506D" w:rsidP="006A506D">
      <w:pPr>
        <w:spacing w:after="0" w:line="360" w:lineRule="auto"/>
        <w:ind w:left="0" w:firstLine="708"/>
        <w:rPr>
          <w:rFonts w:cs="Arial"/>
          <w:szCs w:val="22"/>
        </w:rPr>
      </w:pPr>
      <w:r w:rsidRPr="006A506D">
        <w:rPr>
          <w:rFonts w:cs="Arial"/>
          <w:szCs w:val="22"/>
        </w:rPr>
        <w:lastRenderedPageBreak/>
        <w:t xml:space="preserve">Previamente </w:t>
      </w:r>
      <w:r w:rsidR="00FC14A4" w:rsidRPr="006A506D">
        <w:rPr>
          <w:rFonts w:cs="Arial"/>
          <w:szCs w:val="22"/>
        </w:rPr>
        <w:t>a pintura das paredes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Em seguida </w:t>
      </w:r>
      <w:r w:rsidR="00FC14A4" w:rsidRPr="006A506D">
        <w:rPr>
          <w:rFonts w:cs="Arial"/>
          <w:szCs w:val="22"/>
        </w:rPr>
        <w:t>deverá</w:t>
      </w:r>
      <w:r w:rsidRPr="006A506D">
        <w:rPr>
          <w:rFonts w:cs="Arial"/>
          <w:szCs w:val="22"/>
        </w:rPr>
        <w:t xml:space="preserve"> ser aplicada tinta látex PVA com rolo, pincel ou trincha, diluída em 20% de água. A primeira demão servira como seladora em superfícies pouco porosas. A segunda mão em diante deverá ser aplicada pura, sendo que, entre uma demão e outra deverão ser observados </w:t>
      </w:r>
      <w:r w:rsidR="00FC14A4" w:rsidRPr="006A506D">
        <w:rPr>
          <w:rFonts w:cs="Arial"/>
          <w:szCs w:val="22"/>
        </w:rPr>
        <w:t>intervalos mínimos</w:t>
      </w:r>
      <w:r w:rsidRPr="006A506D">
        <w:rPr>
          <w:rFonts w:cs="Arial"/>
          <w:szCs w:val="22"/>
        </w:rPr>
        <w:t xml:space="preserve"> de 06 horas. As tintas deverão ser rigorosamente agitadas dentro das latas e periodicamente revolvidas antes de usadas, evitando-se dessa forma a sedimentação dos pigmentos e componentes mais densos. </w:t>
      </w:r>
    </w:p>
    <w:p w14:paraId="379185DD" w14:textId="04055222" w:rsidR="006A506D" w:rsidRDefault="006A506D" w:rsidP="006A506D">
      <w:pPr>
        <w:spacing w:after="0" w:line="360" w:lineRule="auto"/>
        <w:ind w:left="0" w:firstLine="708"/>
        <w:rPr>
          <w:rFonts w:eastAsiaTheme="majorEastAsia"/>
          <w:lang w:eastAsia="en-US"/>
        </w:rPr>
      </w:pPr>
    </w:p>
    <w:p w14:paraId="5B2C9AFF" w14:textId="77777777" w:rsidR="00FC14A4" w:rsidRDefault="00FC14A4" w:rsidP="006A506D">
      <w:pPr>
        <w:spacing w:after="0" w:line="360" w:lineRule="auto"/>
        <w:ind w:left="0" w:firstLine="708"/>
        <w:rPr>
          <w:rFonts w:eastAsiaTheme="majorEastAsia"/>
          <w:lang w:eastAsia="en-US"/>
        </w:rPr>
      </w:pPr>
    </w:p>
    <w:p w14:paraId="6FC2871B" w14:textId="0DCC54A8" w:rsidR="008958FB" w:rsidRDefault="008958FB" w:rsidP="008958FB">
      <w:pPr>
        <w:ind w:left="0" w:firstLine="0"/>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t>APLICAÇÃO DE FUNDO SELADOR ACRÍLICO EM TETO, UMA</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DEMÃO. AF_06/2014</w:t>
      </w:r>
    </w:p>
    <w:p w14:paraId="72D876B6" w14:textId="754F2178" w:rsidR="008958FB" w:rsidRDefault="008958FB" w:rsidP="008958FB">
      <w:pPr>
        <w:ind w:left="0" w:firstLine="0"/>
        <w:rPr>
          <w:rFonts w:eastAsia="Calibri" w:cs="Arial"/>
          <w:b/>
          <w:bCs/>
          <w:caps/>
          <w:snapToGrid w:val="0"/>
          <w:kern w:val="2"/>
          <w:szCs w:val="22"/>
          <w:u w:val="single"/>
          <w:lang w:eastAsia="en-US"/>
        </w:rPr>
      </w:pPr>
    </w:p>
    <w:p w14:paraId="03314BA3" w14:textId="7C9A3EC8" w:rsidR="006A506D" w:rsidRPr="006A506D" w:rsidRDefault="006A506D" w:rsidP="006A506D">
      <w:pPr>
        <w:spacing w:after="0" w:line="360" w:lineRule="auto"/>
        <w:ind w:left="0" w:firstLine="708"/>
        <w:rPr>
          <w:rFonts w:cs="Arial"/>
          <w:szCs w:val="22"/>
        </w:rPr>
      </w:pPr>
      <w:r w:rsidRPr="006A506D">
        <w:rPr>
          <w:rFonts w:cs="Arial"/>
          <w:szCs w:val="22"/>
        </w:rPr>
        <w:t xml:space="preserve">Previamente </w:t>
      </w:r>
      <w:r w:rsidR="00FC14A4" w:rsidRPr="006A506D">
        <w:rPr>
          <w:rFonts w:cs="Arial"/>
          <w:szCs w:val="22"/>
        </w:rPr>
        <w:t>a pintura dos tetos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 receberão uma demão de líquido selador de base acrílica. As superfícies que irão receber tinta látex PVA deverão ser secas, deverá ser aplicado uma ou duas demãos de selador. As tintas deverão ser rigorosamente agitadas dentro das latas e periodicamente revolvidas antes de usadas, evitando-se dessa forma a sedimentação dos pigmentos e componentes mais densos. </w:t>
      </w:r>
    </w:p>
    <w:p w14:paraId="77C3F472" w14:textId="3385C35C" w:rsidR="008958FB" w:rsidRPr="006A506D" w:rsidRDefault="008958FB" w:rsidP="006A506D">
      <w:pPr>
        <w:spacing w:after="0" w:line="360" w:lineRule="auto"/>
        <w:ind w:left="0" w:firstLine="708"/>
        <w:rPr>
          <w:rFonts w:cs="Arial"/>
          <w:szCs w:val="22"/>
        </w:rPr>
      </w:pPr>
    </w:p>
    <w:p w14:paraId="2DA46356" w14:textId="0CA11654" w:rsidR="008958FB" w:rsidRDefault="008958FB" w:rsidP="008958FB">
      <w:pPr>
        <w:suppressAutoHyphens w:val="0"/>
        <w:autoSpaceDE w:val="0"/>
        <w:autoSpaceDN w:val="0"/>
        <w:adjustRightInd w:val="0"/>
        <w:spacing w:before="0" w:after="0"/>
        <w:ind w:left="0" w:firstLine="0"/>
        <w:jc w:val="left"/>
        <w:rPr>
          <w:rFonts w:eastAsia="Calibri" w:cs="Arial"/>
          <w:b/>
          <w:bCs/>
          <w:caps/>
          <w:snapToGrid w:val="0"/>
          <w:kern w:val="2"/>
          <w:szCs w:val="22"/>
          <w:u w:val="single"/>
          <w:lang w:eastAsia="en-US"/>
        </w:rPr>
      </w:pPr>
      <w:r w:rsidRPr="008958FB">
        <w:rPr>
          <w:rFonts w:eastAsia="Calibri" w:cs="Arial"/>
          <w:b/>
          <w:bCs/>
          <w:caps/>
          <w:snapToGrid w:val="0"/>
          <w:kern w:val="2"/>
          <w:szCs w:val="22"/>
          <w:u w:val="single"/>
          <w:lang w:eastAsia="en-US"/>
        </w:rPr>
        <w:t>APLICAÇÃO MANUAL DE PINTURA COM TINTA LÁTEX</w:t>
      </w:r>
      <w:r>
        <w:rPr>
          <w:rFonts w:eastAsia="Calibri" w:cs="Arial"/>
          <w:b/>
          <w:bCs/>
          <w:caps/>
          <w:snapToGrid w:val="0"/>
          <w:kern w:val="2"/>
          <w:szCs w:val="22"/>
          <w:u w:val="single"/>
          <w:lang w:eastAsia="en-US"/>
        </w:rPr>
        <w:t xml:space="preserve"> </w:t>
      </w:r>
      <w:r w:rsidRPr="008958FB">
        <w:rPr>
          <w:rFonts w:eastAsia="Calibri" w:cs="Arial"/>
          <w:b/>
          <w:bCs/>
          <w:caps/>
          <w:snapToGrid w:val="0"/>
          <w:kern w:val="2"/>
          <w:szCs w:val="22"/>
          <w:u w:val="single"/>
          <w:lang w:eastAsia="en-US"/>
        </w:rPr>
        <w:t>ACRÍLICA EM TETO, DUAS DEMÃOS. AF_06/2014</w:t>
      </w:r>
    </w:p>
    <w:p w14:paraId="0CDB31F2" w14:textId="5017CC68" w:rsidR="008958FB" w:rsidRPr="006A506D" w:rsidRDefault="008958FB" w:rsidP="006A506D">
      <w:pPr>
        <w:spacing w:after="0" w:line="360" w:lineRule="auto"/>
        <w:ind w:left="0" w:firstLine="708"/>
        <w:rPr>
          <w:rFonts w:cs="Arial"/>
          <w:szCs w:val="22"/>
        </w:rPr>
      </w:pPr>
    </w:p>
    <w:p w14:paraId="373C4115" w14:textId="2199BCE7" w:rsidR="006A506D" w:rsidRPr="006A506D" w:rsidRDefault="006A506D" w:rsidP="006A506D">
      <w:pPr>
        <w:spacing w:after="0" w:line="360" w:lineRule="auto"/>
        <w:ind w:left="0" w:firstLine="708"/>
        <w:rPr>
          <w:rFonts w:cs="Arial"/>
          <w:szCs w:val="22"/>
        </w:rPr>
      </w:pPr>
      <w:r w:rsidRPr="006A506D">
        <w:rPr>
          <w:rFonts w:cs="Arial"/>
          <w:szCs w:val="22"/>
        </w:rPr>
        <w:t xml:space="preserve">Previamente </w:t>
      </w:r>
      <w:r w:rsidR="00FC14A4" w:rsidRPr="006A506D">
        <w:rPr>
          <w:rFonts w:cs="Arial"/>
          <w:szCs w:val="22"/>
        </w:rPr>
        <w:t>a pintura dos tetos deverá</w:t>
      </w:r>
      <w:r w:rsidRPr="006A506D">
        <w:rPr>
          <w:rFonts w:cs="Arial"/>
          <w:szCs w:val="22"/>
        </w:rPr>
        <w:t xml:space="preserve"> ser </w:t>
      </w:r>
      <w:proofErr w:type="gramStart"/>
      <w:r w:rsidRPr="006A506D">
        <w:rPr>
          <w:rFonts w:cs="Arial"/>
          <w:szCs w:val="22"/>
        </w:rPr>
        <w:t>lixadas</w:t>
      </w:r>
      <w:proofErr w:type="gramEnd"/>
      <w:r w:rsidRPr="006A506D">
        <w:rPr>
          <w:rFonts w:cs="Arial"/>
          <w:szCs w:val="22"/>
        </w:rPr>
        <w:t xml:space="preserve">, limpas até apresentarem uma superfície uniforme livre de partículas. Em seguida </w:t>
      </w:r>
      <w:r w:rsidR="00FC14A4" w:rsidRPr="006A506D">
        <w:rPr>
          <w:rFonts w:cs="Arial"/>
          <w:szCs w:val="22"/>
        </w:rPr>
        <w:t>deverá</w:t>
      </w:r>
      <w:r w:rsidRPr="006A506D">
        <w:rPr>
          <w:rFonts w:cs="Arial"/>
          <w:szCs w:val="22"/>
        </w:rPr>
        <w:t xml:space="preserve"> ser aplicada tinta látex PVA com rolo, pincel ou trincha, diluída em 20% de água. A primeira demão servira como seladora em superfícies pouco porosas. A segunda mão em diante deverá ser aplicada pura, sendo que, entre uma demão e outra deverão ser observados </w:t>
      </w:r>
      <w:r w:rsidR="00FC14A4" w:rsidRPr="006A506D">
        <w:rPr>
          <w:rFonts w:cs="Arial"/>
          <w:szCs w:val="22"/>
        </w:rPr>
        <w:t>intervalos mínimos</w:t>
      </w:r>
      <w:r w:rsidRPr="006A506D">
        <w:rPr>
          <w:rFonts w:cs="Arial"/>
          <w:szCs w:val="22"/>
        </w:rPr>
        <w:t xml:space="preserve"> de 06 horas. As tintas deverão ser rigorosamente agitadas dentro das latas e periodicamente revolvidas antes de usadas, evitando-se dessa forma a sedimentação dos pigmentos e componentes mais densos. </w:t>
      </w:r>
    </w:p>
    <w:p w14:paraId="3C09942A" w14:textId="77777777" w:rsidR="008958FB" w:rsidRPr="00E304D4" w:rsidRDefault="008958FB" w:rsidP="008958FB">
      <w:pPr>
        <w:ind w:left="0" w:firstLine="0"/>
        <w:rPr>
          <w:rFonts w:eastAsiaTheme="majorEastAsia"/>
          <w:lang w:eastAsia="en-US"/>
        </w:rPr>
      </w:pPr>
    </w:p>
    <w:p w14:paraId="2DB223B4" w14:textId="26108C1B" w:rsidR="00DC63DB" w:rsidRDefault="00DC63DB" w:rsidP="00C57F3B">
      <w:pPr>
        <w:spacing w:line="360" w:lineRule="auto"/>
        <w:ind w:left="0" w:firstLine="0"/>
        <w:rPr>
          <w:rFonts w:eastAsia="Calibri" w:cs="Arial"/>
          <w:szCs w:val="22"/>
        </w:rPr>
      </w:pPr>
    </w:p>
    <w:p w14:paraId="628C1C57" w14:textId="6F45638F" w:rsidR="00DC63DB" w:rsidRDefault="00DC63DB" w:rsidP="006709AE">
      <w:pPr>
        <w:pStyle w:val="Ttulo3"/>
        <w:spacing w:line="360" w:lineRule="auto"/>
        <w:rPr>
          <w:sz w:val="22"/>
          <w:szCs w:val="22"/>
        </w:rPr>
      </w:pPr>
      <w:r w:rsidRPr="00E304D4">
        <w:rPr>
          <w:sz w:val="22"/>
          <w:szCs w:val="22"/>
        </w:rPr>
        <w:lastRenderedPageBreak/>
        <w:t>PINTURA ESMALTE EM ESQUADRIAS DE FERRO, DUAS (2)</w:t>
      </w:r>
      <w:r>
        <w:rPr>
          <w:sz w:val="22"/>
          <w:szCs w:val="22"/>
        </w:rPr>
        <w:t xml:space="preserve"> </w:t>
      </w:r>
      <w:r w:rsidRPr="00E304D4">
        <w:rPr>
          <w:sz w:val="22"/>
          <w:szCs w:val="22"/>
        </w:rPr>
        <w:t>DEMÃOS, INCLUSIVE UMA (1) DEMÃO DE FUNDO</w:t>
      </w:r>
      <w:r>
        <w:rPr>
          <w:sz w:val="22"/>
          <w:szCs w:val="22"/>
        </w:rPr>
        <w:t xml:space="preserve"> </w:t>
      </w:r>
      <w:proofErr w:type="gramStart"/>
      <w:r w:rsidRPr="00E304D4">
        <w:rPr>
          <w:sz w:val="22"/>
          <w:szCs w:val="22"/>
        </w:rPr>
        <w:t>ANTICORROSIVO</w:t>
      </w:r>
      <w:proofErr w:type="gramEnd"/>
    </w:p>
    <w:p w14:paraId="540946F4" w14:textId="77777777" w:rsidR="006709AE" w:rsidRPr="006709AE" w:rsidRDefault="006709AE" w:rsidP="006709AE">
      <w:pPr>
        <w:pStyle w:val="Ttulo5"/>
        <w:rPr>
          <w:lang w:eastAsia="en-US"/>
        </w:rPr>
      </w:pPr>
    </w:p>
    <w:p w14:paraId="34281EF5" w14:textId="1A539AD1"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Utilizado para inibir a ocorrência de oxidação </w:t>
      </w:r>
      <w:r w:rsidR="00FC14A4" w:rsidRPr="002778CD">
        <w:rPr>
          <w:rFonts w:eastAsia="ArialMT" w:cs="Arial"/>
          <w:szCs w:val="22"/>
          <w:lang w:eastAsia="pt-BR"/>
        </w:rPr>
        <w:t>em superfícies metálicas</w:t>
      </w:r>
      <w:r w:rsidRPr="002778CD">
        <w:rPr>
          <w:rFonts w:eastAsia="ArialMT" w:cs="Arial"/>
          <w:szCs w:val="22"/>
          <w:lang w:eastAsia="pt-BR"/>
        </w:rPr>
        <w:t>. Os principais anticorrosivos são: zarcão (</w:t>
      </w:r>
      <w:proofErr w:type="spellStart"/>
      <w:r w:rsidRPr="002778CD">
        <w:rPr>
          <w:rFonts w:eastAsia="ArialMT" w:cs="Arial"/>
          <w:szCs w:val="22"/>
          <w:lang w:eastAsia="pt-BR"/>
        </w:rPr>
        <w:t>uretânico</w:t>
      </w:r>
      <w:proofErr w:type="spellEnd"/>
      <w:r w:rsidRPr="002778CD">
        <w:rPr>
          <w:rFonts w:eastAsia="ArialMT" w:cs="Arial"/>
          <w:szCs w:val="22"/>
          <w:lang w:eastAsia="pt-BR"/>
        </w:rPr>
        <w:t>), primer cromato de zinco (fenólico), metal primer (alquídico modificado).</w:t>
      </w:r>
    </w:p>
    <w:p w14:paraId="02385F52"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No preparo da destas superfícies será seguido o procedimento abaixo:</w:t>
      </w:r>
    </w:p>
    <w:p w14:paraId="47AD76C0" w14:textId="77777777" w:rsidR="00DC63DB" w:rsidRPr="002778CD" w:rsidRDefault="00DC63DB" w:rsidP="00DC63DB">
      <w:pPr>
        <w:pStyle w:val="PargrafodaLista"/>
        <w:numPr>
          <w:ilvl w:val="0"/>
          <w:numId w:val="4"/>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Remover todos contaminantes da superfície;</w:t>
      </w:r>
    </w:p>
    <w:p w14:paraId="64B172CD" w14:textId="1466FF92" w:rsidR="00DC63DB" w:rsidRDefault="00DC63DB" w:rsidP="00DC63DB">
      <w:pPr>
        <w:pStyle w:val="PargrafodaLista"/>
        <w:numPr>
          <w:ilvl w:val="0"/>
          <w:numId w:val="4"/>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Remover possíveis oxidações, através de lixamento manual com lixa de ferro, lixamento mecânico com lixadeira elétrica ou por processos químicos, atentando-se para a eliminação total do produto após a remoção da oxidação e ainda jateamento abrasivo para obtenção de uma superfície rugosa, adequada para a perfeita ancoragem do sistema de pintura.</w:t>
      </w:r>
    </w:p>
    <w:p w14:paraId="4E674DFE" w14:textId="77777777" w:rsidR="00FC14A4" w:rsidRPr="002778CD" w:rsidRDefault="00FC14A4" w:rsidP="00FC14A4">
      <w:pPr>
        <w:pStyle w:val="PargrafodaLista"/>
        <w:suppressAutoHyphens w:val="0"/>
        <w:autoSpaceDE w:val="0"/>
        <w:autoSpaceDN w:val="0"/>
        <w:adjustRightInd w:val="0"/>
        <w:spacing w:before="0" w:after="0" w:line="360" w:lineRule="auto"/>
        <w:ind w:left="0" w:firstLine="0"/>
        <w:rPr>
          <w:rFonts w:eastAsia="ArialMT" w:cs="Arial"/>
          <w:szCs w:val="22"/>
          <w:lang w:eastAsia="pt-BR"/>
        </w:rPr>
      </w:pPr>
    </w:p>
    <w:p w14:paraId="068E0528"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Existem ainda casos específicos como:</w:t>
      </w:r>
    </w:p>
    <w:p w14:paraId="11688B7A" w14:textId="77777777" w:rsidR="00DC63DB" w:rsidRPr="002778CD" w:rsidRDefault="00DC63DB" w:rsidP="00DC63DB">
      <w:pPr>
        <w:pStyle w:val="PargrafodaLista"/>
        <w:numPr>
          <w:ilvl w:val="0"/>
          <w:numId w:val="5"/>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 xml:space="preserve">Superfície galvanizada: é aquela que recebeu um tratamento químico através da aplicação de uma camada de zinco </w:t>
      </w:r>
      <w:proofErr w:type="spellStart"/>
      <w:r w:rsidRPr="002778CD">
        <w:rPr>
          <w:rFonts w:eastAsia="ArialMT" w:cs="Arial"/>
          <w:szCs w:val="22"/>
          <w:lang w:eastAsia="pt-BR"/>
        </w:rPr>
        <w:t>eletrodepositada</w:t>
      </w:r>
      <w:proofErr w:type="spellEnd"/>
      <w:r w:rsidRPr="002778CD">
        <w:rPr>
          <w:rFonts w:eastAsia="ArialMT" w:cs="Arial"/>
          <w:szCs w:val="22"/>
          <w:lang w:eastAsia="pt-BR"/>
        </w:rPr>
        <w:t xml:space="preserve">, necessitando de um fundo aderente (primer para galvanizados ou </w:t>
      </w:r>
      <w:proofErr w:type="spellStart"/>
      <w:r w:rsidRPr="002778CD">
        <w:rPr>
          <w:rFonts w:eastAsia="ArialMT" w:cs="Arial"/>
          <w:szCs w:val="22"/>
          <w:lang w:eastAsia="pt-BR"/>
        </w:rPr>
        <w:t>wash</w:t>
      </w:r>
      <w:proofErr w:type="spellEnd"/>
      <w:r w:rsidRPr="002778CD">
        <w:rPr>
          <w:rFonts w:eastAsia="ArialMT" w:cs="Arial"/>
          <w:szCs w:val="22"/>
          <w:lang w:eastAsia="pt-BR"/>
        </w:rPr>
        <w:t xml:space="preserve"> primer</w:t>
      </w:r>
      <w:proofErr w:type="gramStart"/>
      <w:r w:rsidRPr="002778CD">
        <w:rPr>
          <w:rFonts w:eastAsia="ArialMT" w:cs="Arial"/>
          <w:szCs w:val="22"/>
          <w:lang w:eastAsia="pt-BR"/>
        </w:rPr>
        <w:t>)</w:t>
      </w:r>
      <w:proofErr w:type="gramEnd"/>
    </w:p>
    <w:p w14:paraId="72BB86C8" w14:textId="77777777" w:rsidR="00DC63DB" w:rsidRPr="002778CD" w:rsidRDefault="00DC63DB" w:rsidP="00DC63DB">
      <w:pPr>
        <w:pStyle w:val="PargrafodaLista"/>
        <w:numPr>
          <w:ilvl w:val="0"/>
          <w:numId w:val="5"/>
        </w:num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Superfície de alumínio: será necessária a aplicação de fundo aderente (</w:t>
      </w:r>
      <w:proofErr w:type="spellStart"/>
      <w:r w:rsidRPr="002778CD">
        <w:rPr>
          <w:rFonts w:eastAsia="ArialMT" w:cs="Arial"/>
          <w:szCs w:val="22"/>
          <w:lang w:eastAsia="pt-BR"/>
        </w:rPr>
        <w:t>wash</w:t>
      </w:r>
      <w:proofErr w:type="spellEnd"/>
      <w:r w:rsidRPr="002778CD">
        <w:rPr>
          <w:rFonts w:eastAsia="ArialMT" w:cs="Arial"/>
          <w:szCs w:val="22"/>
          <w:lang w:eastAsia="pt-BR"/>
        </w:rPr>
        <w:t xml:space="preserve"> primer).</w:t>
      </w:r>
    </w:p>
    <w:p w14:paraId="1F2EA117"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 xml:space="preserve">             A medição será efetuada por metro quadrado (m²), considerando-se a área da superfície da peça, ou seja, multiplicando-se o perímetro da seção da peça pelo seu comprimento. Este critério é valido para seções circulares e retangulares. O levantamento será realizado nível por nível, separando-se as peças por tipo.</w:t>
      </w:r>
    </w:p>
    <w:p w14:paraId="5AE6C1B3" w14:textId="77777777" w:rsidR="00DC63DB" w:rsidRPr="002778CD" w:rsidRDefault="00DC63DB" w:rsidP="00DC63DB">
      <w:pPr>
        <w:suppressAutoHyphens w:val="0"/>
        <w:autoSpaceDE w:val="0"/>
        <w:autoSpaceDN w:val="0"/>
        <w:adjustRightInd w:val="0"/>
        <w:spacing w:before="0" w:after="0" w:line="360" w:lineRule="auto"/>
        <w:ind w:left="0" w:firstLine="0"/>
        <w:rPr>
          <w:rFonts w:eastAsia="ArialMT" w:cs="Arial"/>
          <w:szCs w:val="22"/>
          <w:lang w:eastAsia="pt-BR"/>
        </w:rPr>
      </w:pPr>
      <w:r w:rsidRPr="002778CD">
        <w:rPr>
          <w:rFonts w:eastAsia="ArialMT" w:cs="Arial"/>
          <w:szCs w:val="22"/>
          <w:lang w:eastAsia="pt-BR"/>
        </w:rPr>
        <w:t>O serviço será pago ao preço unitário contratual, contemplando toda mão-de-obra necessária para a preparação da superfície, aplicação do fundo antioxidante ou aderente, aplicação da tinta de acabamento especificada, bem como o fornecimento de todos os materiais e ferramentas necessárias à execução do serviço. O número de demãos da tinta de acabamento será o necessário para um recobrimento perfeito.</w:t>
      </w:r>
    </w:p>
    <w:p w14:paraId="61A1E1C4" w14:textId="77777777" w:rsidR="00DC63DB" w:rsidRPr="002778CD" w:rsidRDefault="00DC63DB" w:rsidP="00DC63DB">
      <w:pPr>
        <w:pStyle w:val="PargrafodaLista"/>
        <w:numPr>
          <w:ilvl w:val="0"/>
          <w:numId w:val="6"/>
        </w:numPr>
        <w:suppressAutoHyphens w:val="0"/>
        <w:autoSpaceDE w:val="0"/>
        <w:autoSpaceDN w:val="0"/>
        <w:adjustRightInd w:val="0"/>
        <w:spacing w:before="0" w:after="0" w:line="360" w:lineRule="auto"/>
        <w:ind w:left="0"/>
        <w:rPr>
          <w:rFonts w:eastAsia="Calibri" w:cs="Arial"/>
          <w:szCs w:val="22"/>
        </w:rPr>
      </w:pPr>
      <w:r w:rsidRPr="002778CD">
        <w:rPr>
          <w:rFonts w:eastAsia="Calibri" w:cs="Arial"/>
          <w:szCs w:val="22"/>
        </w:rPr>
        <w:t xml:space="preserve">20% do valor será pago </w:t>
      </w:r>
      <w:proofErr w:type="gramStart"/>
      <w:r w:rsidRPr="002778CD">
        <w:rPr>
          <w:rFonts w:eastAsia="Calibri" w:cs="Arial"/>
          <w:szCs w:val="22"/>
        </w:rPr>
        <w:t>após</w:t>
      </w:r>
      <w:proofErr w:type="gramEnd"/>
      <w:r w:rsidRPr="002778CD">
        <w:rPr>
          <w:rFonts w:eastAsia="Calibri" w:cs="Arial"/>
          <w:szCs w:val="22"/>
        </w:rPr>
        <w:t xml:space="preserve"> concluído o serviço de preparação da superfície, com eliminação de pontos oxidados, limpeza e lixamento;</w:t>
      </w:r>
    </w:p>
    <w:p w14:paraId="1A5F1211" w14:textId="77777777" w:rsidR="00DC63DB" w:rsidRPr="002778CD" w:rsidRDefault="00DC63DB" w:rsidP="00DC63DB">
      <w:pPr>
        <w:pStyle w:val="PargrafodaLista"/>
        <w:numPr>
          <w:ilvl w:val="0"/>
          <w:numId w:val="6"/>
        </w:numPr>
        <w:suppressAutoHyphens w:val="0"/>
        <w:autoSpaceDE w:val="0"/>
        <w:autoSpaceDN w:val="0"/>
        <w:adjustRightInd w:val="0"/>
        <w:spacing w:before="0" w:after="0" w:line="360" w:lineRule="auto"/>
        <w:ind w:left="0"/>
        <w:rPr>
          <w:rFonts w:eastAsia="Calibri" w:cs="Arial"/>
          <w:szCs w:val="22"/>
        </w:rPr>
      </w:pPr>
      <w:r w:rsidRPr="002778CD">
        <w:rPr>
          <w:rFonts w:eastAsia="Calibri" w:cs="Arial"/>
          <w:szCs w:val="22"/>
        </w:rPr>
        <w:t xml:space="preserve">80% do valor total será pago </w:t>
      </w:r>
      <w:proofErr w:type="gramStart"/>
      <w:r w:rsidRPr="002778CD">
        <w:rPr>
          <w:rFonts w:eastAsia="Calibri" w:cs="Arial"/>
          <w:szCs w:val="22"/>
        </w:rPr>
        <w:t>após</w:t>
      </w:r>
      <w:proofErr w:type="gramEnd"/>
      <w:r w:rsidRPr="002778CD">
        <w:rPr>
          <w:rFonts w:eastAsia="Calibri" w:cs="Arial"/>
          <w:szCs w:val="22"/>
        </w:rPr>
        <w:t xml:space="preserve"> concluída a aplicação do fundo antioxidante e da tinta de acabamento.</w:t>
      </w:r>
    </w:p>
    <w:p w14:paraId="63DBBEE0" w14:textId="77777777" w:rsidR="00DC63DB" w:rsidRPr="002778CD" w:rsidRDefault="00DC63DB" w:rsidP="00C57F3B">
      <w:pPr>
        <w:spacing w:line="360" w:lineRule="auto"/>
        <w:ind w:left="0" w:firstLine="0"/>
        <w:rPr>
          <w:rFonts w:eastAsia="Calibri" w:cs="Arial"/>
          <w:szCs w:val="22"/>
        </w:rPr>
      </w:pPr>
    </w:p>
    <w:p w14:paraId="58FA1AAE" w14:textId="77777777" w:rsidR="006F727A" w:rsidRPr="002778CD" w:rsidRDefault="006F727A"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INSTALAÇÕES SANITARIAS</w:t>
      </w:r>
    </w:p>
    <w:p w14:paraId="0DDE68CB" w14:textId="77777777" w:rsidR="006F727A" w:rsidRPr="002778CD" w:rsidRDefault="006F727A" w:rsidP="00C57F3B">
      <w:pPr>
        <w:spacing w:line="360" w:lineRule="auto"/>
        <w:ind w:left="0" w:firstLine="0"/>
        <w:rPr>
          <w:rFonts w:cs="Arial"/>
          <w:szCs w:val="22"/>
        </w:rPr>
      </w:pPr>
    </w:p>
    <w:p w14:paraId="2866F695" w14:textId="77777777" w:rsidR="00E62618" w:rsidRPr="002778CD" w:rsidRDefault="00C11D6B" w:rsidP="00C57F3B">
      <w:pPr>
        <w:pStyle w:val="Ttulo3"/>
        <w:spacing w:line="360" w:lineRule="auto"/>
        <w:rPr>
          <w:sz w:val="22"/>
          <w:szCs w:val="22"/>
        </w:rPr>
      </w:pPr>
      <w:r w:rsidRPr="002778CD">
        <w:rPr>
          <w:sz w:val="22"/>
          <w:szCs w:val="22"/>
        </w:rPr>
        <w:t>FORNECIMENTO E INSTALAÇÃO DO SISTEMA DE ESGOTO DOMÉSTICO</w:t>
      </w:r>
    </w:p>
    <w:p w14:paraId="110E8CDF" w14:textId="77777777" w:rsidR="00C11D6B" w:rsidRPr="002778CD" w:rsidRDefault="00C11D6B" w:rsidP="00C57F3B">
      <w:pPr>
        <w:spacing w:line="360" w:lineRule="auto"/>
        <w:ind w:left="0" w:firstLine="0"/>
        <w:rPr>
          <w:rFonts w:eastAsiaTheme="majorEastAsia" w:cs="Arial"/>
          <w:color w:val="2E74B5" w:themeColor="accent1" w:themeShade="BF"/>
          <w:szCs w:val="22"/>
          <w:lang w:eastAsia="en-US"/>
        </w:rPr>
      </w:pPr>
    </w:p>
    <w:p w14:paraId="763EF936" w14:textId="77777777" w:rsidR="00C11D6B" w:rsidRPr="002778CD" w:rsidRDefault="00C11D6B"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 xml:space="preserve">É esgoto doméstico aquele gerado nas residências ou nas instalações hidráulico-sanitárias como cozinha, chuveiro, </w:t>
      </w:r>
      <w:proofErr w:type="gramStart"/>
      <w:r w:rsidRPr="002778CD">
        <w:rPr>
          <w:rFonts w:eastAsiaTheme="majorEastAsia" w:cs="Arial"/>
          <w:szCs w:val="22"/>
          <w:lang w:eastAsia="en-US"/>
        </w:rPr>
        <w:t>pia,</w:t>
      </w:r>
      <w:proofErr w:type="gramEnd"/>
      <w:r w:rsidRPr="002778CD">
        <w:rPr>
          <w:rFonts w:eastAsiaTheme="majorEastAsia" w:cs="Arial"/>
          <w:szCs w:val="22"/>
          <w:lang w:eastAsia="en-US"/>
        </w:rPr>
        <w:t xml:space="preserve"> lavatório, vaso sanitário, ducha sanitária, banheira, bebedouro e mictório.</w:t>
      </w:r>
    </w:p>
    <w:p w14:paraId="68EB8147" w14:textId="77777777" w:rsidR="00A75227" w:rsidRPr="002778CD" w:rsidRDefault="00A75227"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No caso das tubulações, e em função do material e diâmetro das mesmas, o serviço será levantado por metro linear de tubulação a ser instalada, incluindo conexões, mão-de-obra e procedimentos anteriormente listados.</w:t>
      </w:r>
    </w:p>
    <w:p w14:paraId="2DCB79F4" w14:textId="77777777" w:rsidR="00A75227" w:rsidRPr="002778CD" w:rsidRDefault="00A75227"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 xml:space="preserve">Já em relação às louças, peças sanitárias, </w:t>
      </w:r>
      <w:r w:rsidR="006F0263" w:rsidRPr="002778CD">
        <w:rPr>
          <w:rFonts w:eastAsiaTheme="majorEastAsia" w:cs="Arial"/>
          <w:szCs w:val="22"/>
          <w:lang w:eastAsia="en-US"/>
        </w:rPr>
        <w:t xml:space="preserve">trituradores, acessórios, caixas, válvulas especiais (de descarga ou de retenção) serão levantadas por unidade a ser instalada. </w:t>
      </w:r>
    </w:p>
    <w:p w14:paraId="72125476" w14:textId="6C27EDD3" w:rsidR="00C11D6B" w:rsidRDefault="00C11D6B" w:rsidP="00C57F3B">
      <w:pPr>
        <w:spacing w:line="360" w:lineRule="auto"/>
        <w:ind w:left="0" w:firstLine="0"/>
        <w:rPr>
          <w:rFonts w:eastAsiaTheme="majorEastAsia" w:cs="Arial"/>
          <w:szCs w:val="22"/>
          <w:lang w:eastAsia="en-US"/>
        </w:rPr>
      </w:pPr>
    </w:p>
    <w:p w14:paraId="52DBAEB6" w14:textId="50CA6E15" w:rsidR="00FC14A4" w:rsidRDefault="00FC14A4" w:rsidP="00C57F3B">
      <w:pPr>
        <w:spacing w:line="360" w:lineRule="auto"/>
        <w:ind w:left="0" w:firstLine="0"/>
        <w:rPr>
          <w:rFonts w:eastAsiaTheme="majorEastAsia" w:cs="Arial"/>
          <w:szCs w:val="22"/>
          <w:lang w:eastAsia="en-US"/>
        </w:rPr>
      </w:pPr>
    </w:p>
    <w:p w14:paraId="00EE0009" w14:textId="77777777" w:rsidR="00FC14A4" w:rsidRPr="002778CD" w:rsidRDefault="00FC14A4" w:rsidP="00C57F3B">
      <w:pPr>
        <w:spacing w:line="360" w:lineRule="auto"/>
        <w:ind w:left="0" w:firstLine="0"/>
        <w:rPr>
          <w:rFonts w:eastAsiaTheme="majorEastAsia" w:cs="Arial"/>
          <w:szCs w:val="22"/>
          <w:lang w:eastAsia="en-US"/>
        </w:rPr>
      </w:pPr>
    </w:p>
    <w:p w14:paraId="443F365E" w14:textId="77777777" w:rsidR="00C11D6B" w:rsidRPr="002778CD" w:rsidRDefault="00C11D6B"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 xml:space="preserve">Medição e pagamento </w:t>
      </w:r>
    </w:p>
    <w:p w14:paraId="48158598" w14:textId="77777777" w:rsidR="00C11D6B" w:rsidRPr="002778CD" w:rsidRDefault="006F0263" w:rsidP="00C57F3B">
      <w:pPr>
        <w:spacing w:line="360" w:lineRule="auto"/>
        <w:ind w:left="0" w:firstLine="708"/>
        <w:rPr>
          <w:rFonts w:eastAsiaTheme="minorHAnsi" w:cs="Arial"/>
          <w:szCs w:val="22"/>
          <w:lang w:eastAsia="en-US"/>
        </w:rPr>
      </w:pPr>
      <w:r w:rsidRPr="002778CD">
        <w:rPr>
          <w:rFonts w:eastAsiaTheme="minorHAnsi" w:cs="Arial"/>
          <w:szCs w:val="22"/>
          <w:lang w:eastAsia="en-US"/>
        </w:rPr>
        <w:t>A medição será efetuada aplicando-se o mesmo critério de levantamento.</w:t>
      </w:r>
    </w:p>
    <w:p w14:paraId="7CB30310" w14:textId="0588FF00" w:rsidR="006F0263" w:rsidRPr="002778CD" w:rsidRDefault="006F0263" w:rsidP="00C57F3B">
      <w:pPr>
        <w:spacing w:line="360" w:lineRule="auto"/>
        <w:ind w:left="0" w:firstLine="0"/>
        <w:rPr>
          <w:rFonts w:eastAsiaTheme="minorHAnsi" w:cs="Arial"/>
          <w:szCs w:val="22"/>
          <w:lang w:eastAsia="en-US"/>
        </w:rPr>
      </w:pPr>
      <w:r w:rsidRPr="002778CD">
        <w:rPr>
          <w:rFonts w:eastAsiaTheme="minorHAnsi" w:cs="Arial"/>
          <w:szCs w:val="22"/>
          <w:lang w:eastAsia="en-US"/>
        </w:rPr>
        <w:t>O serviço será pago aos preços unitários contratuais, contemplando o fornecimento e instalação das peças, acessórios, conexões, conduítes, vá</w:t>
      </w:r>
      <w:r w:rsidR="000D6ED2" w:rsidRPr="002778CD">
        <w:rPr>
          <w:rFonts w:eastAsiaTheme="minorHAnsi" w:cs="Arial"/>
          <w:szCs w:val="22"/>
          <w:lang w:eastAsia="en-US"/>
        </w:rPr>
        <w:t xml:space="preserve">lvulas e registros necessárias à execução </w:t>
      </w:r>
      <w:r w:rsidR="00FC14A4" w:rsidRPr="002778CD">
        <w:rPr>
          <w:rFonts w:eastAsiaTheme="minorHAnsi" w:cs="Arial"/>
          <w:szCs w:val="22"/>
          <w:lang w:eastAsia="en-US"/>
        </w:rPr>
        <w:t>dos serviços</w:t>
      </w:r>
      <w:r w:rsidR="000D6ED2" w:rsidRPr="002778CD">
        <w:rPr>
          <w:rFonts w:eastAsiaTheme="minorHAnsi" w:cs="Arial"/>
          <w:szCs w:val="22"/>
          <w:lang w:eastAsia="en-US"/>
        </w:rPr>
        <w:t>, de acordo com as prescrições construtivas de projeto.</w:t>
      </w:r>
    </w:p>
    <w:p w14:paraId="7A897DC3" w14:textId="11EA37EC" w:rsidR="00C57F3B" w:rsidRDefault="00FC14A4">
      <w:pPr>
        <w:suppressAutoHyphens w:val="0"/>
        <w:spacing w:before="0" w:after="160" w:line="259" w:lineRule="auto"/>
        <w:ind w:left="0" w:firstLine="0"/>
        <w:jc w:val="left"/>
        <w:rPr>
          <w:rFonts w:eastAsiaTheme="minorHAnsi" w:cs="Arial"/>
          <w:szCs w:val="22"/>
          <w:lang w:eastAsia="en-US"/>
        </w:rPr>
      </w:pPr>
      <w:r>
        <w:rPr>
          <w:rFonts w:eastAsiaTheme="minorHAnsi" w:cs="Arial"/>
          <w:szCs w:val="22"/>
          <w:lang w:eastAsia="en-US"/>
        </w:rPr>
        <w:t xml:space="preserve"> </w:t>
      </w:r>
    </w:p>
    <w:p w14:paraId="07AA92E9" w14:textId="77777777" w:rsidR="000A1223" w:rsidRPr="002778CD" w:rsidRDefault="000A1223"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INSTALAÇÃO DE ÁGUA FRIA</w:t>
      </w:r>
    </w:p>
    <w:p w14:paraId="35D2ABDE" w14:textId="77777777" w:rsidR="000A1223" w:rsidRPr="002778CD" w:rsidRDefault="000A1223" w:rsidP="00C57F3B">
      <w:pPr>
        <w:spacing w:line="360" w:lineRule="auto"/>
        <w:ind w:left="0" w:firstLine="0"/>
        <w:rPr>
          <w:rFonts w:eastAsiaTheme="minorHAnsi" w:cs="Arial"/>
          <w:szCs w:val="22"/>
          <w:lang w:eastAsia="en-US"/>
        </w:rPr>
      </w:pPr>
    </w:p>
    <w:p w14:paraId="6E183877" w14:textId="77777777" w:rsidR="000A1223" w:rsidRPr="002778CD" w:rsidRDefault="000A1223" w:rsidP="00C57F3B">
      <w:pPr>
        <w:pStyle w:val="Ttulo3"/>
        <w:spacing w:line="360" w:lineRule="auto"/>
        <w:rPr>
          <w:sz w:val="22"/>
          <w:szCs w:val="22"/>
        </w:rPr>
      </w:pPr>
      <w:r w:rsidRPr="002778CD">
        <w:rPr>
          <w:sz w:val="22"/>
          <w:szCs w:val="22"/>
        </w:rPr>
        <w:t>FORNECIMENTO E INSTALAÇÃO DO SISTEMA DE ÁGUA FRIA</w:t>
      </w:r>
    </w:p>
    <w:p w14:paraId="323B1EBF" w14:textId="77777777" w:rsidR="000A1223" w:rsidRPr="002778CD" w:rsidRDefault="000A1223" w:rsidP="00C57F3B">
      <w:pPr>
        <w:spacing w:line="360" w:lineRule="auto"/>
        <w:ind w:left="0" w:firstLine="0"/>
        <w:rPr>
          <w:rFonts w:eastAsiaTheme="majorEastAsia" w:cs="Arial"/>
          <w:color w:val="2E74B5" w:themeColor="accent1" w:themeShade="BF"/>
          <w:szCs w:val="22"/>
          <w:lang w:eastAsia="en-US"/>
        </w:rPr>
      </w:pPr>
    </w:p>
    <w:p w14:paraId="2117666C" w14:textId="77777777" w:rsidR="000A1223" w:rsidRPr="002778CD" w:rsidRDefault="000A1223" w:rsidP="00C57F3B">
      <w:pPr>
        <w:spacing w:line="360" w:lineRule="auto"/>
        <w:ind w:left="0" w:firstLine="708"/>
        <w:rPr>
          <w:rFonts w:eastAsiaTheme="majorEastAsia" w:cs="Arial"/>
          <w:szCs w:val="22"/>
          <w:lang w:eastAsia="en-US"/>
        </w:rPr>
      </w:pPr>
      <w:r w:rsidRPr="002778CD">
        <w:rPr>
          <w:rFonts w:eastAsiaTheme="majorEastAsia" w:cs="Arial"/>
          <w:szCs w:val="22"/>
          <w:lang w:eastAsia="en-US"/>
        </w:rPr>
        <w:t>A instalação será executada rigorosamente de acordo com o projeto hidráulico-sanitário, as normas da ABNT e com as exigências e/ou recomendações da COPASA e com as prescrições contidas no caderno da SUDECAP.</w:t>
      </w:r>
    </w:p>
    <w:p w14:paraId="19C0F954" w14:textId="77777777" w:rsidR="000A1223" w:rsidRPr="002778CD" w:rsidRDefault="000A1223"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 xml:space="preserve">No caso das tubulações, e em função do material </w:t>
      </w:r>
      <w:r w:rsidR="00360633" w:rsidRPr="002778CD">
        <w:rPr>
          <w:rFonts w:eastAsiaTheme="majorEastAsia" w:cs="Arial"/>
          <w:szCs w:val="22"/>
          <w:lang w:eastAsia="en-US"/>
        </w:rPr>
        <w:t>e diâmetro das mesmas, o serviço será levantado por metro linear de tubulação a ser instalada, incluindo conexões, mão-de-obra e procedimentos anteriormente listados.</w:t>
      </w:r>
    </w:p>
    <w:p w14:paraId="1B29D8EB" w14:textId="77777777" w:rsidR="00360633" w:rsidRPr="002778CD" w:rsidRDefault="00360633" w:rsidP="00C57F3B">
      <w:pPr>
        <w:spacing w:line="360" w:lineRule="auto"/>
        <w:ind w:left="0" w:firstLine="0"/>
        <w:rPr>
          <w:rFonts w:eastAsiaTheme="majorEastAsia" w:cs="Arial"/>
          <w:szCs w:val="22"/>
          <w:lang w:eastAsia="en-US"/>
        </w:rPr>
      </w:pPr>
      <w:r w:rsidRPr="002778CD">
        <w:rPr>
          <w:rFonts w:eastAsiaTheme="majorEastAsia" w:cs="Arial"/>
          <w:szCs w:val="22"/>
          <w:lang w:eastAsia="en-US"/>
        </w:rPr>
        <w:lastRenderedPageBreak/>
        <w:t xml:space="preserve">Já em relação às louças, peças sanitárias, trituradores, acessórios, caixas, válvulas especiais (de descarga ou de retenção) serão levantadas por unidade a ser instalada. </w:t>
      </w:r>
    </w:p>
    <w:p w14:paraId="2F737B33" w14:textId="77777777" w:rsidR="00360633" w:rsidRPr="002778CD" w:rsidRDefault="00360633" w:rsidP="00C57F3B">
      <w:pPr>
        <w:spacing w:line="360" w:lineRule="auto"/>
        <w:ind w:left="0" w:firstLine="0"/>
        <w:rPr>
          <w:rFonts w:eastAsiaTheme="majorEastAsia" w:cs="Arial"/>
          <w:szCs w:val="22"/>
          <w:lang w:eastAsia="en-US"/>
        </w:rPr>
      </w:pPr>
    </w:p>
    <w:p w14:paraId="7C4A2678" w14:textId="77777777" w:rsidR="000A1223" w:rsidRPr="002778CD" w:rsidRDefault="000A1223" w:rsidP="00C57F3B">
      <w:pPr>
        <w:spacing w:line="360" w:lineRule="auto"/>
        <w:ind w:left="0" w:firstLine="0"/>
        <w:rPr>
          <w:rFonts w:eastAsiaTheme="majorEastAsia" w:cs="Arial"/>
          <w:szCs w:val="22"/>
          <w:u w:val="single"/>
          <w:lang w:eastAsia="en-US"/>
        </w:rPr>
      </w:pPr>
      <w:r w:rsidRPr="002778CD">
        <w:rPr>
          <w:rFonts w:eastAsiaTheme="majorEastAsia" w:cs="Arial"/>
          <w:szCs w:val="22"/>
          <w:u w:val="single"/>
          <w:lang w:eastAsia="en-US"/>
        </w:rPr>
        <w:t>Medição e pagamento</w:t>
      </w:r>
    </w:p>
    <w:p w14:paraId="43B2CCB8" w14:textId="77777777" w:rsidR="00360633" w:rsidRPr="002778CD" w:rsidRDefault="00360633" w:rsidP="00C57F3B">
      <w:pPr>
        <w:spacing w:line="360" w:lineRule="auto"/>
        <w:ind w:left="0" w:firstLine="708"/>
        <w:rPr>
          <w:rFonts w:eastAsiaTheme="minorHAnsi" w:cs="Arial"/>
          <w:szCs w:val="22"/>
          <w:lang w:eastAsia="en-US"/>
        </w:rPr>
      </w:pPr>
      <w:r w:rsidRPr="002778CD">
        <w:rPr>
          <w:rFonts w:eastAsiaTheme="minorHAnsi" w:cs="Arial"/>
          <w:szCs w:val="22"/>
          <w:lang w:eastAsia="en-US"/>
        </w:rPr>
        <w:t>A medição será efetuada aplicando-se o mesmo critério de levantamento.</w:t>
      </w:r>
    </w:p>
    <w:p w14:paraId="3D6483E3" w14:textId="31120D27" w:rsidR="00360633" w:rsidRDefault="00360633" w:rsidP="00C57F3B">
      <w:pPr>
        <w:spacing w:line="360" w:lineRule="auto"/>
        <w:ind w:left="0" w:firstLine="0"/>
        <w:rPr>
          <w:rFonts w:eastAsiaTheme="minorHAnsi" w:cs="Arial"/>
          <w:szCs w:val="22"/>
          <w:lang w:eastAsia="en-US"/>
        </w:rPr>
      </w:pPr>
      <w:r w:rsidRPr="002778CD">
        <w:rPr>
          <w:rFonts w:eastAsiaTheme="minorHAnsi" w:cs="Arial"/>
          <w:szCs w:val="22"/>
          <w:lang w:eastAsia="en-US"/>
        </w:rPr>
        <w:t xml:space="preserve">O serviço será pago aos preços unitários contratuais, contemplando o fornecimento e instalação das peças, acessórios, conexões, conduítes, válvulas e registros necessárias à execução </w:t>
      </w:r>
      <w:r w:rsidR="00FC14A4" w:rsidRPr="002778CD">
        <w:rPr>
          <w:rFonts w:eastAsiaTheme="minorHAnsi" w:cs="Arial"/>
          <w:szCs w:val="22"/>
          <w:lang w:eastAsia="en-US"/>
        </w:rPr>
        <w:t>dos serviços</w:t>
      </w:r>
      <w:r w:rsidRPr="002778CD">
        <w:rPr>
          <w:rFonts w:eastAsiaTheme="minorHAnsi" w:cs="Arial"/>
          <w:szCs w:val="22"/>
          <w:lang w:eastAsia="en-US"/>
        </w:rPr>
        <w:t>, de acordo com as prescrições construtivas de projeto.</w:t>
      </w:r>
    </w:p>
    <w:p w14:paraId="1C8F6F35" w14:textId="45A9F628" w:rsidR="00FC14A4" w:rsidRDefault="00FC14A4" w:rsidP="00C57F3B">
      <w:pPr>
        <w:spacing w:line="360" w:lineRule="auto"/>
        <w:ind w:left="0" w:firstLine="0"/>
        <w:rPr>
          <w:rFonts w:eastAsiaTheme="minorHAnsi" w:cs="Arial"/>
          <w:szCs w:val="22"/>
          <w:lang w:eastAsia="en-US"/>
        </w:rPr>
      </w:pPr>
    </w:p>
    <w:p w14:paraId="24553553" w14:textId="73EB6DFE" w:rsidR="00FC14A4" w:rsidRDefault="00FC14A4" w:rsidP="00C57F3B">
      <w:pPr>
        <w:spacing w:line="360" w:lineRule="auto"/>
        <w:ind w:left="0" w:firstLine="0"/>
        <w:rPr>
          <w:rFonts w:eastAsiaTheme="minorHAnsi" w:cs="Arial"/>
          <w:szCs w:val="22"/>
          <w:lang w:eastAsia="en-US"/>
        </w:rPr>
      </w:pPr>
    </w:p>
    <w:p w14:paraId="29E795FF" w14:textId="347220B1" w:rsidR="00FC14A4" w:rsidRDefault="00FC14A4" w:rsidP="00C57F3B">
      <w:pPr>
        <w:spacing w:line="360" w:lineRule="auto"/>
        <w:ind w:left="0" w:firstLine="0"/>
        <w:rPr>
          <w:rFonts w:eastAsiaTheme="minorHAnsi" w:cs="Arial"/>
          <w:szCs w:val="22"/>
          <w:lang w:eastAsia="en-US"/>
        </w:rPr>
      </w:pPr>
    </w:p>
    <w:p w14:paraId="195D03F7" w14:textId="206DD028" w:rsidR="00FC14A4" w:rsidRDefault="00FC14A4" w:rsidP="00C57F3B">
      <w:pPr>
        <w:spacing w:line="360" w:lineRule="auto"/>
        <w:ind w:left="0" w:firstLine="0"/>
        <w:rPr>
          <w:rFonts w:eastAsiaTheme="minorHAnsi" w:cs="Arial"/>
          <w:szCs w:val="22"/>
          <w:lang w:eastAsia="en-US"/>
        </w:rPr>
      </w:pPr>
    </w:p>
    <w:p w14:paraId="2FD75591" w14:textId="72FA56A4" w:rsidR="00FC14A4" w:rsidRDefault="00FC14A4" w:rsidP="00C57F3B">
      <w:pPr>
        <w:spacing w:line="360" w:lineRule="auto"/>
        <w:ind w:left="0" w:firstLine="0"/>
        <w:rPr>
          <w:rFonts w:eastAsiaTheme="minorHAnsi" w:cs="Arial"/>
          <w:szCs w:val="22"/>
          <w:lang w:eastAsia="en-US"/>
        </w:rPr>
      </w:pPr>
    </w:p>
    <w:p w14:paraId="08DACFE9" w14:textId="77777777" w:rsidR="00FC14A4" w:rsidRPr="002778CD" w:rsidRDefault="00FC14A4" w:rsidP="00C57F3B">
      <w:pPr>
        <w:spacing w:line="360" w:lineRule="auto"/>
        <w:ind w:left="0" w:firstLine="0"/>
        <w:rPr>
          <w:rFonts w:eastAsiaTheme="minorHAnsi" w:cs="Arial"/>
          <w:szCs w:val="22"/>
          <w:lang w:eastAsia="en-US"/>
        </w:rPr>
      </w:pPr>
    </w:p>
    <w:p w14:paraId="54247B86" w14:textId="3CB279AF" w:rsidR="000A1223" w:rsidRDefault="000A1223" w:rsidP="00C57F3B">
      <w:pPr>
        <w:spacing w:line="360" w:lineRule="auto"/>
        <w:ind w:left="0" w:firstLine="0"/>
        <w:rPr>
          <w:rFonts w:eastAsiaTheme="minorHAnsi" w:cs="Arial"/>
          <w:szCs w:val="22"/>
          <w:lang w:eastAsia="en-US"/>
        </w:rPr>
      </w:pPr>
    </w:p>
    <w:p w14:paraId="3C032B55" w14:textId="77777777" w:rsidR="00E76491" w:rsidRPr="002778CD" w:rsidRDefault="00E76491" w:rsidP="00E76491">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INSTALAÇÕES ELETRICAS</w:t>
      </w:r>
    </w:p>
    <w:p w14:paraId="60A2363E" w14:textId="77777777" w:rsidR="00E76491" w:rsidRPr="002778CD" w:rsidRDefault="00E76491" w:rsidP="00E76491">
      <w:pPr>
        <w:spacing w:line="360" w:lineRule="auto"/>
        <w:ind w:left="0" w:firstLine="0"/>
        <w:rPr>
          <w:rFonts w:eastAsia="Calibri" w:cs="Arial"/>
          <w:szCs w:val="22"/>
        </w:rPr>
      </w:pPr>
    </w:p>
    <w:p w14:paraId="4A07C49C" w14:textId="77777777" w:rsidR="00E76491" w:rsidRPr="002778CD" w:rsidRDefault="00E76491" w:rsidP="00E76491">
      <w:pPr>
        <w:pStyle w:val="Ttulo3"/>
        <w:spacing w:line="360" w:lineRule="auto"/>
        <w:rPr>
          <w:sz w:val="22"/>
          <w:szCs w:val="22"/>
        </w:rPr>
      </w:pPr>
      <w:r w:rsidRPr="002778CD">
        <w:rPr>
          <w:sz w:val="22"/>
          <w:szCs w:val="22"/>
        </w:rPr>
        <w:t>INSTALAÇÕES ELETRICAS</w:t>
      </w:r>
    </w:p>
    <w:p w14:paraId="270E7794" w14:textId="77777777" w:rsidR="00E76491" w:rsidRPr="002778CD" w:rsidRDefault="00E76491" w:rsidP="00E76491">
      <w:pPr>
        <w:pStyle w:val="Ttulo5"/>
        <w:spacing w:line="360" w:lineRule="auto"/>
        <w:ind w:left="0"/>
        <w:rPr>
          <w:rFonts w:ascii="Arial" w:hAnsi="Arial" w:cs="Arial"/>
          <w:szCs w:val="22"/>
          <w:lang w:eastAsia="en-US"/>
        </w:rPr>
      </w:pPr>
    </w:p>
    <w:p w14:paraId="710E399C" w14:textId="77777777" w:rsidR="00E76491" w:rsidRPr="002778CD" w:rsidRDefault="00E76491" w:rsidP="00E76491">
      <w:pPr>
        <w:suppressAutoHyphens w:val="0"/>
        <w:autoSpaceDE w:val="0"/>
        <w:autoSpaceDN w:val="0"/>
        <w:adjustRightInd w:val="0"/>
        <w:spacing w:before="0" w:after="0" w:line="360" w:lineRule="auto"/>
        <w:ind w:left="0" w:firstLine="708"/>
        <w:rPr>
          <w:rFonts w:eastAsia="ArialMT" w:cs="Arial"/>
          <w:szCs w:val="22"/>
          <w:lang w:eastAsia="pt-BR"/>
        </w:rPr>
      </w:pPr>
      <w:r w:rsidRPr="002778CD">
        <w:rPr>
          <w:rFonts w:eastAsia="ArialMT" w:cs="Arial"/>
          <w:szCs w:val="22"/>
          <w:lang w:eastAsia="pt-BR"/>
        </w:rPr>
        <w:t>Os postes de aço galvanizado devem ter características técnicas que os tornem capazes de suportar em seu topo as luminárias com as lâmpadas e reatores, braços de fixação, suportes e relé fotoelétrico, sem que haja flambagem ou qualquer esforço que os tornem inaptos para instalação.</w:t>
      </w:r>
    </w:p>
    <w:p w14:paraId="49C51580" w14:textId="77777777" w:rsidR="00E76491" w:rsidRPr="002778CD" w:rsidRDefault="00E76491" w:rsidP="00E76491">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A partir da especificação destas luminárias e seus respectivos acessórios, a ser fornecida pela SUDECAP, a CONTRATADA solicitará ao FORNECEDOR a especificação adequada dos postes.</w:t>
      </w:r>
    </w:p>
    <w:p w14:paraId="28D6A4D8" w14:textId="77777777" w:rsidR="00E76491" w:rsidRPr="002778CD" w:rsidRDefault="00E76491" w:rsidP="00E76491">
      <w:pPr>
        <w:suppressAutoHyphens w:val="0"/>
        <w:autoSpaceDE w:val="0"/>
        <w:autoSpaceDN w:val="0"/>
        <w:adjustRightInd w:val="0"/>
        <w:spacing w:before="0" w:after="0" w:line="360" w:lineRule="auto"/>
        <w:ind w:left="0"/>
        <w:rPr>
          <w:rFonts w:eastAsia="ArialMT" w:cs="Arial"/>
          <w:szCs w:val="22"/>
          <w:lang w:eastAsia="pt-BR"/>
        </w:rPr>
      </w:pPr>
      <w:r w:rsidRPr="002778CD">
        <w:rPr>
          <w:rFonts w:eastAsia="ArialMT" w:cs="Arial"/>
          <w:szCs w:val="22"/>
          <w:lang w:eastAsia="pt-BR"/>
        </w:rPr>
        <w:t>Será de inteira responsabilidade do referido FABRICANTE/FORNECEDOR, a definição das características técnicas de fabricação e instalação dos postes.</w:t>
      </w:r>
    </w:p>
    <w:p w14:paraId="4D7EC809" w14:textId="77777777" w:rsidR="00E76491" w:rsidRPr="002778CD" w:rsidRDefault="00E76491" w:rsidP="00E76491">
      <w:pPr>
        <w:suppressAutoHyphens w:val="0"/>
        <w:autoSpaceDE w:val="0"/>
        <w:autoSpaceDN w:val="0"/>
        <w:adjustRightInd w:val="0"/>
        <w:spacing w:before="0" w:after="0" w:line="360" w:lineRule="auto"/>
        <w:ind w:left="0" w:firstLine="708"/>
        <w:rPr>
          <w:rFonts w:eastAsia="ArialMT" w:cs="Arial"/>
          <w:szCs w:val="22"/>
          <w:lang w:eastAsia="pt-BR"/>
        </w:rPr>
      </w:pPr>
      <w:r w:rsidRPr="002778CD">
        <w:rPr>
          <w:rFonts w:eastAsia="ArialMT" w:cs="Arial"/>
          <w:szCs w:val="22"/>
          <w:lang w:eastAsia="pt-BR"/>
        </w:rPr>
        <w:t>A CONTRATADA exigirá ainda, o termo de garantia do lote de postes fornecidos, contendo as características técnicas de fabricação e o período de garantia, documento a ser também anexado ao “Manual do Usuário” já referenciado anteriormente.</w:t>
      </w:r>
    </w:p>
    <w:p w14:paraId="13CCEBBF" w14:textId="77777777" w:rsidR="00E76491" w:rsidRPr="002778CD" w:rsidRDefault="00E76491" w:rsidP="00E76491">
      <w:pPr>
        <w:suppressAutoHyphens w:val="0"/>
        <w:autoSpaceDE w:val="0"/>
        <w:autoSpaceDN w:val="0"/>
        <w:adjustRightInd w:val="0"/>
        <w:spacing w:before="0" w:after="0" w:line="360" w:lineRule="auto"/>
        <w:ind w:left="0" w:firstLine="708"/>
        <w:rPr>
          <w:rFonts w:eastAsia="ArialMT" w:cs="Arial"/>
          <w:szCs w:val="22"/>
          <w:lang w:eastAsia="pt-BR"/>
        </w:rPr>
      </w:pPr>
      <w:r w:rsidRPr="002778CD">
        <w:rPr>
          <w:rFonts w:eastAsia="ArialMT" w:cs="Arial"/>
          <w:szCs w:val="22"/>
          <w:lang w:eastAsia="pt-BR"/>
        </w:rPr>
        <w:lastRenderedPageBreak/>
        <w:t>Na execução de instalações com eletrodutos de PVC rígido, deve ser dada atenção especial à diferença de critério em adotar o diâmetro interno ou externo do tubo, para instalações elétricas e de telefonia. Tanto o projeto de telefonia, quanto o de instalações elétricas, deverá conter a tabela de equivalência de diâmetros.</w:t>
      </w:r>
    </w:p>
    <w:p w14:paraId="377CB622" w14:textId="77777777" w:rsidR="00E76491" w:rsidRPr="002778CD" w:rsidRDefault="00E76491" w:rsidP="00E76491">
      <w:pPr>
        <w:suppressAutoHyphens w:val="0"/>
        <w:autoSpaceDE w:val="0"/>
        <w:autoSpaceDN w:val="0"/>
        <w:adjustRightInd w:val="0"/>
        <w:spacing w:before="0" w:after="0" w:line="360" w:lineRule="auto"/>
        <w:ind w:left="0" w:firstLine="0"/>
        <w:rPr>
          <w:rFonts w:cs="Arial"/>
          <w:bCs/>
          <w:szCs w:val="22"/>
          <w:u w:val="single"/>
        </w:rPr>
      </w:pPr>
      <w:r w:rsidRPr="002778CD">
        <w:rPr>
          <w:rFonts w:eastAsia="Calibri" w:cs="Arial"/>
          <w:szCs w:val="22"/>
          <w:u w:val="single"/>
          <w:lang w:eastAsia="pt-BR"/>
        </w:rPr>
        <w:t>Medição e pagamento</w:t>
      </w:r>
    </w:p>
    <w:p w14:paraId="46641596" w14:textId="4D66DAB6" w:rsidR="00E76491" w:rsidRDefault="00E76491" w:rsidP="00E76491">
      <w:pPr>
        <w:suppressAutoHyphens w:val="0"/>
        <w:spacing w:before="120" w:after="0" w:line="360" w:lineRule="auto"/>
        <w:ind w:left="0"/>
        <w:rPr>
          <w:rFonts w:eastAsia="Calibri" w:cs="Arial"/>
          <w:szCs w:val="22"/>
          <w:lang w:eastAsia="pt-BR"/>
        </w:rPr>
      </w:pPr>
      <w:r w:rsidRPr="002778CD">
        <w:rPr>
          <w:rFonts w:eastAsia="Calibri" w:cs="Arial"/>
          <w:szCs w:val="22"/>
          <w:lang w:eastAsia="pt-BR"/>
        </w:rPr>
        <w:t xml:space="preserve">O serviço será pago pelo preço total contratual da rede elétrica efetivamente instalada, contemplando o fornecimento de todos os materiais e mão de obra, necessários à execução dos serviços. </w:t>
      </w:r>
    </w:p>
    <w:p w14:paraId="7DE15360" w14:textId="48489338" w:rsidR="00FC14A4" w:rsidRDefault="00FC14A4" w:rsidP="00E76491">
      <w:pPr>
        <w:suppressAutoHyphens w:val="0"/>
        <w:spacing w:before="120" w:after="0" w:line="360" w:lineRule="auto"/>
        <w:ind w:left="0"/>
        <w:rPr>
          <w:rFonts w:eastAsia="Calibri" w:cs="Arial"/>
          <w:szCs w:val="22"/>
          <w:lang w:eastAsia="pt-BR"/>
        </w:rPr>
      </w:pPr>
    </w:p>
    <w:p w14:paraId="2344A33D" w14:textId="1B37111C" w:rsidR="00FC14A4" w:rsidRDefault="00FC14A4" w:rsidP="00E76491">
      <w:pPr>
        <w:suppressAutoHyphens w:val="0"/>
        <w:spacing w:before="120" w:after="0" w:line="360" w:lineRule="auto"/>
        <w:ind w:left="0"/>
        <w:rPr>
          <w:rFonts w:eastAsia="Calibri" w:cs="Arial"/>
          <w:szCs w:val="22"/>
          <w:lang w:eastAsia="pt-BR"/>
        </w:rPr>
      </w:pPr>
    </w:p>
    <w:p w14:paraId="2A98309F" w14:textId="2B8E083F" w:rsidR="00FC14A4" w:rsidRDefault="00FC14A4" w:rsidP="00E76491">
      <w:pPr>
        <w:suppressAutoHyphens w:val="0"/>
        <w:spacing w:before="120" w:after="0" w:line="360" w:lineRule="auto"/>
        <w:ind w:left="0"/>
        <w:rPr>
          <w:rFonts w:eastAsia="Calibri" w:cs="Arial"/>
          <w:szCs w:val="22"/>
          <w:lang w:eastAsia="pt-BR"/>
        </w:rPr>
      </w:pPr>
    </w:p>
    <w:p w14:paraId="02DF337B" w14:textId="47C699F3" w:rsidR="00FC14A4" w:rsidRDefault="00FC14A4" w:rsidP="00E76491">
      <w:pPr>
        <w:suppressAutoHyphens w:val="0"/>
        <w:spacing w:before="120" w:after="0" w:line="360" w:lineRule="auto"/>
        <w:ind w:left="0"/>
        <w:rPr>
          <w:rFonts w:eastAsia="Calibri" w:cs="Arial"/>
          <w:szCs w:val="22"/>
          <w:lang w:eastAsia="pt-BR"/>
        </w:rPr>
      </w:pPr>
    </w:p>
    <w:p w14:paraId="290CD5D3" w14:textId="6C73C243" w:rsidR="00FC14A4" w:rsidRDefault="00FC14A4" w:rsidP="00E76491">
      <w:pPr>
        <w:suppressAutoHyphens w:val="0"/>
        <w:spacing w:before="120" w:after="0" w:line="360" w:lineRule="auto"/>
        <w:ind w:left="0"/>
        <w:rPr>
          <w:rFonts w:eastAsia="Calibri" w:cs="Arial"/>
          <w:szCs w:val="22"/>
          <w:lang w:eastAsia="pt-BR"/>
        </w:rPr>
      </w:pPr>
    </w:p>
    <w:p w14:paraId="2FF0708A" w14:textId="77777777" w:rsidR="00FC14A4" w:rsidRDefault="00FC14A4" w:rsidP="00E76491">
      <w:pPr>
        <w:suppressAutoHyphens w:val="0"/>
        <w:spacing w:before="120" w:after="0" w:line="360" w:lineRule="auto"/>
        <w:ind w:left="0"/>
        <w:rPr>
          <w:rFonts w:eastAsia="Calibri" w:cs="Arial"/>
          <w:szCs w:val="22"/>
          <w:lang w:eastAsia="pt-BR"/>
        </w:rPr>
      </w:pPr>
    </w:p>
    <w:p w14:paraId="25F31647" w14:textId="79AA6440" w:rsidR="00E76491" w:rsidRDefault="00E76491" w:rsidP="00C57F3B">
      <w:pPr>
        <w:spacing w:line="360" w:lineRule="auto"/>
        <w:ind w:left="0" w:firstLine="0"/>
        <w:rPr>
          <w:rFonts w:eastAsiaTheme="minorHAnsi" w:cs="Arial"/>
          <w:szCs w:val="22"/>
          <w:lang w:eastAsia="en-US"/>
        </w:rPr>
      </w:pPr>
    </w:p>
    <w:p w14:paraId="18D4EFE0" w14:textId="77777777" w:rsidR="00E76491" w:rsidRPr="002778CD" w:rsidRDefault="00E76491" w:rsidP="00C57F3B">
      <w:pPr>
        <w:spacing w:line="360" w:lineRule="auto"/>
        <w:ind w:left="0" w:firstLine="0"/>
        <w:rPr>
          <w:rFonts w:eastAsiaTheme="minorHAnsi" w:cs="Arial"/>
          <w:szCs w:val="22"/>
          <w:lang w:eastAsia="en-US"/>
        </w:rPr>
      </w:pPr>
    </w:p>
    <w:p w14:paraId="16A39847" w14:textId="77777777" w:rsidR="00360633" w:rsidRPr="002778CD" w:rsidRDefault="002502A0" w:rsidP="00C57F3B">
      <w:pPr>
        <w:pBdr>
          <w:top w:val="single" w:sz="4" w:space="0" w:color="auto"/>
          <w:bottom w:val="single" w:sz="4" w:space="1" w:color="auto"/>
        </w:pBdr>
        <w:suppressAutoHyphens w:val="0"/>
        <w:spacing w:before="20" w:after="20" w:line="360" w:lineRule="auto"/>
        <w:ind w:left="0" w:firstLine="0"/>
        <w:rPr>
          <w:rFonts w:cs="Arial"/>
          <w:b/>
          <w:szCs w:val="22"/>
        </w:rPr>
      </w:pPr>
      <w:r w:rsidRPr="002778CD">
        <w:rPr>
          <w:rFonts w:cs="Arial"/>
          <w:b/>
          <w:szCs w:val="22"/>
        </w:rPr>
        <w:t>LOUÇAS E METAIS</w:t>
      </w:r>
    </w:p>
    <w:p w14:paraId="5ED81EBD" w14:textId="77777777" w:rsidR="00EA587D" w:rsidRPr="002778CD" w:rsidRDefault="00EA587D" w:rsidP="00AC70FA">
      <w:pPr>
        <w:spacing w:line="360" w:lineRule="auto"/>
        <w:ind w:left="0" w:firstLine="0"/>
        <w:rPr>
          <w:rFonts w:eastAsiaTheme="minorHAnsi" w:cs="Arial"/>
          <w:szCs w:val="22"/>
          <w:lang w:eastAsia="en-US"/>
        </w:rPr>
      </w:pPr>
    </w:p>
    <w:p w14:paraId="2DCFFBDB" w14:textId="1D25F67E" w:rsidR="00A5172D" w:rsidRPr="00DF14BD" w:rsidRDefault="00FC216E" w:rsidP="00DF14BD">
      <w:pPr>
        <w:pStyle w:val="Ttulo3"/>
        <w:spacing w:line="360" w:lineRule="auto"/>
        <w:rPr>
          <w:sz w:val="22"/>
          <w:szCs w:val="22"/>
        </w:rPr>
      </w:pPr>
      <w:r w:rsidRPr="00FC216E">
        <w:rPr>
          <w:sz w:val="22"/>
          <w:szCs w:val="22"/>
        </w:rPr>
        <w:t>BACIA SANITÁRIA (VASO) DE LOUÇA CONVENCIONAL,</w:t>
      </w:r>
      <w:r>
        <w:rPr>
          <w:sz w:val="22"/>
          <w:szCs w:val="22"/>
        </w:rPr>
        <w:t xml:space="preserve"> </w:t>
      </w:r>
      <w:r w:rsidRPr="00FC216E">
        <w:rPr>
          <w:sz w:val="22"/>
          <w:szCs w:val="22"/>
        </w:rPr>
        <w:t>ACESSÍVEL (PCR/PMR), COR BRANCA, COM INSTALAÇÃO</w:t>
      </w:r>
      <w:r>
        <w:rPr>
          <w:sz w:val="22"/>
          <w:szCs w:val="22"/>
        </w:rPr>
        <w:t xml:space="preserve"> </w:t>
      </w:r>
      <w:r w:rsidRPr="00FC216E">
        <w:rPr>
          <w:sz w:val="22"/>
          <w:szCs w:val="22"/>
        </w:rPr>
        <w:t>DE SÓCULO NA BASE DA BACIA ACOMPANHANDO A</w:t>
      </w:r>
      <w:r>
        <w:rPr>
          <w:sz w:val="22"/>
          <w:szCs w:val="22"/>
        </w:rPr>
        <w:t xml:space="preserve"> </w:t>
      </w:r>
      <w:r w:rsidRPr="00FC216E">
        <w:rPr>
          <w:sz w:val="22"/>
          <w:szCs w:val="22"/>
        </w:rPr>
        <w:t>PROJEÇÃO DA BASE, NÃO ULTRAPASSANDO ALTURA DE</w:t>
      </w:r>
      <w:r>
        <w:rPr>
          <w:sz w:val="22"/>
          <w:szCs w:val="22"/>
        </w:rPr>
        <w:t xml:space="preserve"> </w:t>
      </w:r>
      <w:proofErr w:type="gramStart"/>
      <w:r w:rsidRPr="00FC216E">
        <w:rPr>
          <w:sz w:val="22"/>
          <w:szCs w:val="22"/>
        </w:rPr>
        <w:t>5CM</w:t>
      </w:r>
      <w:proofErr w:type="gramEnd"/>
      <w:r w:rsidRPr="00FC216E">
        <w:rPr>
          <w:sz w:val="22"/>
          <w:szCs w:val="22"/>
        </w:rPr>
        <w:t>, ALTURA MÁXIMA DE 46CM (BACIA+ASSENTO),</w:t>
      </w:r>
      <w:r>
        <w:rPr>
          <w:sz w:val="22"/>
          <w:szCs w:val="22"/>
        </w:rPr>
        <w:t xml:space="preserve"> </w:t>
      </w:r>
      <w:r w:rsidRPr="00FC216E">
        <w:rPr>
          <w:sz w:val="22"/>
          <w:szCs w:val="22"/>
        </w:rPr>
        <w:t>INCLUSIVE ACESSÓRIOS</w:t>
      </w:r>
      <w:r>
        <w:rPr>
          <w:sz w:val="22"/>
          <w:szCs w:val="22"/>
        </w:rPr>
        <w:t xml:space="preserve"> </w:t>
      </w:r>
      <w:r w:rsidRPr="00FC216E">
        <w:rPr>
          <w:sz w:val="22"/>
          <w:szCs w:val="22"/>
        </w:rPr>
        <w:t>DE FIXAÇÃO/VEDAÇÃO, VÁLVULA</w:t>
      </w:r>
      <w:r>
        <w:rPr>
          <w:sz w:val="22"/>
          <w:szCs w:val="22"/>
        </w:rPr>
        <w:t xml:space="preserve"> </w:t>
      </w:r>
      <w:r w:rsidRPr="00FC216E">
        <w:rPr>
          <w:sz w:val="22"/>
          <w:szCs w:val="22"/>
        </w:rPr>
        <w:t>DE DESCARGA METÁLICA COM</w:t>
      </w:r>
      <w:r>
        <w:rPr>
          <w:sz w:val="22"/>
          <w:szCs w:val="22"/>
        </w:rPr>
        <w:t xml:space="preserve"> </w:t>
      </w:r>
      <w:r w:rsidRPr="00FC216E">
        <w:rPr>
          <w:sz w:val="22"/>
          <w:szCs w:val="22"/>
        </w:rPr>
        <w:t>ACIONAMENTO DUPLO,</w:t>
      </w:r>
      <w:r>
        <w:rPr>
          <w:sz w:val="22"/>
          <w:szCs w:val="22"/>
        </w:rPr>
        <w:t xml:space="preserve"> </w:t>
      </w:r>
      <w:r w:rsidRPr="00FC216E">
        <w:rPr>
          <w:sz w:val="22"/>
          <w:szCs w:val="22"/>
        </w:rPr>
        <w:t>TUBO DE LIGAÇÃO DE LATÃO COM CANOPLA,</w:t>
      </w:r>
      <w:r>
        <w:rPr>
          <w:sz w:val="22"/>
          <w:szCs w:val="22"/>
        </w:rPr>
        <w:t xml:space="preserve"> </w:t>
      </w:r>
      <w:r w:rsidRPr="00FC216E">
        <w:rPr>
          <w:sz w:val="22"/>
          <w:szCs w:val="22"/>
        </w:rPr>
        <w:t>FORNECIMENTO, INSTALAÇÃO E REJUNTAMENTO,</w:t>
      </w:r>
      <w:r>
        <w:rPr>
          <w:sz w:val="22"/>
          <w:szCs w:val="22"/>
        </w:rPr>
        <w:t xml:space="preserve"> </w:t>
      </w:r>
      <w:r w:rsidRPr="00FC216E">
        <w:rPr>
          <w:sz w:val="22"/>
          <w:szCs w:val="22"/>
        </w:rPr>
        <w:t>EXCLUSIVE ASSENTO</w:t>
      </w:r>
      <w:r>
        <w:rPr>
          <w:sz w:val="22"/>
          <w:szCs w:val="22"/>
        </w:rPr>
        <w:t xml:space="preserve"> </w:t>
      </w:r>
    </w:p>
    <w:p w14:paraId="06C68FF2" w14:textId="3701D7E9" w:rsidR="00A5172D" w:rsidRDefault="00A5172D" w:rsidP="00A5172D">
      <w:pPr>
        <w:ind w:left="0" w:firstLine="0"/>
        <w:rPr>
          <w:lang w:eastAsia="en-US"/>
        </w:rPr>
      </w:pPr>
    </w:p>
    <w:p w14:paraId="2E5BDB80" w14:textId="77777777" w:rsidR="00A5172D" w:rsidRDefault="00A5172D" w:rsidP="00A5172D">
      <w:pPr>
        <w:ind w:left="0" w:firstLine="0"/>
        <w:rPr>
          <w:lang w:eastAsia="en-US"/>
        </w:rPr>
      </w:pPr>
      <w:r>
        <w:rPr>
          <w:lang w:eastAsia="en-US"/>
        </w:rPr>
        <w:t>Será medido por unidade instalada (</w:t>
      </w:r>
      <w:proofErr w:type="spellStart"/>
      <w:r>
        <w:rPr>
          <w:lang w:eastAsia="en-US"/>
        </w:rPr>
        <w:t>un</w:t>
      </w:r>
      <w:proofErr w:type="spellEnd"/>
      <w:r>
        <w:rPr>
          <w:lang w:eastAsia="en-US"/>
        </w:rPr>
        <w:t>).</w:t>
      </w:r>
    </w:p>
    <w:p w14:paraId="5CC4D4D8" w14:textId="15007A1F" w:rsidR="00A5172D" w:rsidRDefault="00A5172D" w:rsidP="00A5172D">
      <w:pPr>
        <w:ind w:left="0" w:firstLine="0"/>
        <w:rPr>
          <w:lang w:eastAsia="en-US"/>
        </w:rPr>
      </w:pPr>
      <w:r>
        <w:rPr>
          <w:lang w:eastAsia="en-US"/>
        </w:rPr>
        <w:t xml:space="preserve">O item remunera o fornecimento da bacia sifonada de louça conforme as normas vigentes NBR 15097 e NBR 15099. Remunera também: bolsa de borracha; anel de borracha de expansão de </w:t>
      </w:r>
      <w:proofErr w:type="gramStart"/>
      <w:r>
        <w:rPr>
          <w:lang w:eastAsia="en-US"/>
        </w:rPr>
        <w:t>4</w:t>
      </w:r>
      <w:proofErr w:type="gramEnd"/>
      <w:r>
        <w:rPr>
          <w:lang w:eastAsia="en-US"/>
        </w:rPr>
        <w:t xml:space="preserve">"; tubo de ligação com </w:t>
      </w:r>
      <w:proofErr w:type="spellStart"/>
      <w:r>
        <w:rPr>
          <w:lang w:eastAsia="en-US"/>
        </w:rPr>
        <w:t>canopla</w:t>
      </w:r>
      <w:proofErr w:type="spellEnd"/>
      <w:r>
        <w:rPr>
          <w:lang w:eastAsia="en-US"/>
        </w:rPr>
        <w:t>, parafusos niquelados; massa de vidro para fixação e assentamento da base; materiais acessórios e a mão-de-obra necessária para a instalação e ligação às redes de água e esgoto.</w:t>
      </w:r>
    </w:p>
    <w:p w14:paraId="00AF8C32" w14:textId="77777777" w:rsidR="00203D98" w:rsidRPr="002778CD" w:rsidRDefault="00203D98" w:rsidP="000A6C9A">
      <w:pPr>
        <w:spacing w:line="360" w:lineRule="auto"/>
        <w:ind w:left="0" w:firstLine="0"/>
        <w:rPr>
          <w:rFonts w:eastAsiaTheme="minorHAnsi" w:cs="Arial"/>
          <w:szCs w:val="22"/>
          <w:lang w:eastAsia="en-US"/>
        </w:rPr>
      </w:pPr>
    </w:p>
    <w:p w14:paraId="227C77C5" w14:textId="4EB93C46" w:rsidR="005B2BE6" w:rsidRDefault="00D712E2" w:rsidP="00644CBD">
      <w:pPr>
        <w:pStyle w:val="Ttulo3"/>
        <w:spacing w:line="360" w:lineRule="auto"/>
        <w:rPr>
          <w:sz w:val="22"/>
          <w:szCs w:val="22"/>
        </w:rPr>
      </w:pPr>
      <w:r w:rsidRPr="00D712E2">
        <w:rPr>
          <w:sz w:val="22"/>
          <w:szCs w:val="22"/>
        </w:rPr>
        <w:lastRenderedPageBreak/>
        <w:t>BARRA DE APOIO RETA, EM ALUMINIO, COMPRIMENTO 90</w:t>
      </w:r>
      <w:r>
        <w:rPr>
          <w:sz w:val="22"/>
          <w:szCs w:val="22"/>
        </w:rPr>
        <w:t xml:space="preserve"> </w:t>
      </w:r>
      <w:r w:rsidRPr="00D712E2">
        <w:rPr>
          <w:sz w:val="22"/>
          <w:szCs w:val="22"/>
        </w:rPr>
        <w:t>CM, FIXADA NA PAREDE - FORNECIMENTO E INSTALAÇÃO.</w:t>
      </w:r>
    </w:p>
    <w:p w14:paraId="334A304F" w14:textId="77777777" w:rsidR="00644CBD" w:rsidRPr="00644CBD" w:rsidRDefault="00644CBD" w:rsidP="00644CBD">
      <w:pPr>
        <w:pStyle w:val="Ttulo5"/>
        <w:rPr>
          <w:lang w:eastAsia="en-US"/>
        </w:rPr>
      </w:pPr>
    </w:p>
    <w:p w14:paraId="1C0B85A7" w14:textId="77777777" w:rsidR="005B2BE6" w:rsidRPr="002778CD" w:rsidRDefault="005B2BE6" w:rsidP="00C57F3B">
      <w:pPr>
        <w:spacing w:line="360" w:lineRule="auto"/>
        <w:ind w:left="0" w:firstLine="0"/>
        <w:rPr>
          <w:rFonts w:eastAsiaTheme="majorEastAsia" w:cs="Arial"/>
          <w:szCs w:val="22"/>
          <w:lang w:eastAsia="en-US"/>
        </w:rPr>
      </w:pPr>
      <w:r w:rsidRPr="002778CD">
        <w:rPr>
          <w:rFonts w:eastAsiaTheme="majorEastAsia" w:cs="Arial"/>
          <w:szCs w:val="22"/>
          <w:lang w:eastAsia="en-US"/>
        </w:rPr>
        <w:tab/>
        <w:t>Peça instalada em locais utilizados por pessoas com mobilidade reduzida e portadores de deficiência física com a finalidade de lhes proporcionar facilidade de acesso e/ou apoio.</w:t>
      </w:r>
    </w:p>
    <w:p w14:paraId="01131D48" w14:textId="3121D02D" w:rsidR="001604C7" w:rsidRPr="002778CD" w:rsidRDefault="001604C7" w:rsidP="00C57F3B">
      <w:pPr>
        <w:spacing w:line="360" w:lineRule="auto"/>
        <w:ind w:left="0" w:firstLine="708"/>
        <w:rPr>
          <w:rFonts w:eastAsiaTheme="minorHAnsi" w:cs="Arial"/>
          <w:szCs w:val="22"/>
          <w:lang w:eastAsia="en-US"/>
        </w:rPr>
      </w:pPr>
      <w:r w:rsidRPr="002778CD">
        <w:rPr>
          <w:rFonts w:eastAsiaTheme="minorHAnsi" w:cs="Arial"/>
          <w:szCs w:val="22"/>
          <w:lang w:eastAsia="en-US"/>
        </w:rPr>
        <w:t>Os serviços de serralheria de alumínio serão levantados por unidade (</w:t>
      </w:r>
      <w:proofErr w:type="spellStart"/>
      <w:r w:rsidRPr="002778CD">
        <w:rPr>
          <w:rFonts w:eastAsiaTheme="minorHAnsi" w:cs="Arial"/>
          <w:szCs w:val="22"/>
          <w:lang w:eastAsia="en-US"/>
        </w:rPr>
        <w:t>un</w:t>
      </w:r>
      <w:proofErr w:type="spellEnd"/>
      <w:r w:rsidRPr="002778CD">
        <w:rPr>
          <w:rFonts w:eastAsiaTheme="minorHAnsi" w:cs="Arial"/>
          <w:szCs w:val="22"/>
          <w:lang w:eastAsia="en-US"/>
        </w:rPr>
        <w:t>) a ser instalada</w:t>
      </w:r>
      <w:r w:rsidR="00644CBD">
        <w:rPr>
          <w:rFonts w:eastAsiaTheme="minorHAnsi" w:cs="Arial"/>
          <w:szCs w:val="22"/>
          <w:lang w:eastAsia="en-US"/>
        </w:rPr>
        <w:t xml:space="preserve"> </w:t>
      </w:r>
      <w:r w:rsidR="00AC70FA">
        <w:rPr>
          <w:rFonts w:eastAsiaTheme="minorHAnsi" w:cs="Arial"/>
          <w:szCs w:val="22"/>
          <w:lang w:eastAsia="en-US"/>
        </w:rPr>
        <w:t>conforme projeto</w:t>
      </w:r>
      <w:r w:rsidRPr="002778CD">
        <w:rPr>
          <w:rFonts w:eastAsiaTheme="minorHAnsi" w:cs="Arial"/>
          <w:szCs w:val="22"/>
          <w:lang w:eastAsia="en-US"/>
        </w:rPr>
        <w:t xml:space="preserve">, especificando-se o tipo de material utilizado e respectivas dimensões. </w:t>
      </w:r>
    </w:p>
    <w:p w14:paraId="5556FCD1" w14:textId="77777777" w:rsidR="001604C7" w:rsidRPr="002778CD" w:rsidRDefault="001604C7" w:rsidP="00C57F3B">
      <w:pPr>
        <w:spacing w:line="360" w:lineRule="auto"/>
        <w:ind w:left="0" w:firstLine="0"/>
        <w:rPr>
          <w:rFonts w:eastAsiaTheme="minorHAnsi" w:cs="Arial"/>
          <w:szCs w:val="22"/>
          <w:u w:val="single"/>
          <w:lang w:eastAsia="en-US"/>
        </w:rPr>
      </w:pPr>
    </w:p>
    <w:p w14:paraId="052DB778" w14:textId="77777777" w:rsidR="001604C7" w:rsidRPr="002778CD" w:rsidRDefault="001604C7" w:rsidP="00C57F3B">
      <w:pPr>
        <w:spacing w:line="360" w:lineRule="auto"/>
        <w:ind w:left="0" w:firstLine="0"/>
        <w:rPr>
          <w:rFonts w:eastAsiaTheme="minorHAnsi" w:cs="Arial"/>
          <w:szCs w:val="22"/>
          <w:u w:val="single"/>
          <w:lang w:eastAsia="en-US"/>
        </w:rPr>
      </w:pPr>
      <w:r w:rsidRPr="002778CD">
        <w:rPr>
          <w:rFonts w:eastAsiaTheme="minorHAnsi" w:cs="Arial"/>
          <w:szCs w:val="22"/>
          <w:u w:val="single"/>
          <w:lang w:eastAsia="en-US"/>
        </w:rPr>
        <w:t>Medição e pagamento</w:t>
      </w:r>
    </w:p>
    <w:p w14:paraId="45E437DB" w14:textId="77777777" w:rsidR="001604C7" w:rsidRPr="002778CD" w:rsidRDefault="001604C7" w:rsidP="00C57F3B">
      <w:pPr>
        <w:spacing w:line="360" w:lineRule="auto"/>
        <w:ind w:left="0" w:firstLine="708"/>
        <w:rPr>
          <w:rFonts w:eastAsiaTheme="minorHAnsi" w:cs="Arial"/>
          <w:szCs w:val="22"/>
          <w:lang w:eastAsia="en-US"/>
        </w:rPr>
      </w:pPr>
      <w:r w:rsidRPr="002778CD">
        <w:rPr>
          <w:rFonts w:eastAsiaTheme="minorHAnsi" w:cs="Arial"/>
          <w:szCs w:val="22"/>
          <w:lang w:eastAsia="en-US"/>
        </w:rPr>
        <w:t>A medição seguira o mesmo critério de levantamento.</w:t>
      </w:r>
    </w:p>
    <w:p w14:paraId="5F3FAE6A" w14:textId="7D568CA6" w:rsidR="001604C7" w:rsidRPr="002778CD" w:rsidRDefault="001604C7" w:rsidP="00C57F3B">
      <w:pPr>
        <w:spacing w:line="360" w:lineRule="auto"/>
        <w:ind w:left="0" w:firstLine="708"/>
        <w:rPr>
          <w:rFonts w:eastAsiaTheme="minorHAnsi" w:cs="Arial"/>
          <w:szCs w:val="22"/>
          <w:lang w:eastAsia="en-US"/>
        </w:rPr>
      </w:pPr>
      <w:r w:rsidRPr="002778CD">
        <w:rPr>
          <w:rFonts w:eastAsiaTheme="minorHAnsi" w:cs="Arial"/>
          <w:szCs w:val="22"/>
          <w:lang w:eastAsia="en-US"/>
        </w:rPr>
        <w:t>Os serviços serão pagos por unidade (</w:t>
      </w:r>
      <w:proofErr w:type="spellStart"/>
      <w:r w:rsidRPr="002778CD">
        <w:rPr>
          <w:rFonts w:eastAsiaTheme="minorHAnsi" w:cs="Arial"/>
          <w:szCs w:val="22"/>
          <w:lang w:eastAsia="en-US"/>
        </w:rPr>
        <w:t>un</w:t>
      </w:r>
      <w:proofErr w:type="spellEnd"/>
      <w:r w:rsidRPr="002778CD">
        <w:rPr>
          <w:rFonts w:eastAsiaTheme="minorHAnsi" w:cs="Arial"/>
          <w:szCs w:val="22"/>
          <w:lang w:eastAsia="en-US"/>
        </w:rPr>
        <w:t xml:space="preserve">), devidamente instalados, segundo o preço unitário contratual, contemplando os serviços de montagem, ajuste e limpeza, incluindo todo o fornecimento dos acessórios e ferragens necessárias à sua execução, bem como eventuais perdas originarias do corte dos perfis. </w:t>
      </w:r>
    </w:p>
    <w:p w14:paraId="2912FAE4" w14:textId="77777777" w:rsidR="001604C7" w:rsidRPr="00D712E2" w:rsidRDefault="001604C7" w:rsidP="00D712E2">
      <w:pPr>
        <w:pStyle w:val="Ttulo3"/>
        <w:spacing w:line="360" w:lineRule="auto"/>
        <w:rPr>
          <w:sz w:val="22"/>
          <w:szCs w:val="22"/>
        </w:rPr>
      </w:pPr>
    </w:p>
    <w:p w14:paraId="71B79067" w14:textId="49C0A0F4" w:rsidR="00FC2DAA" w:rsidRDefault="00D712E2" w:rsidP="00D712E2">
      <w:pPr>
        <w:pStyle w:val="Ttulo3"/>
        <w:spacing w:line="360" w:lineRule="auto"/>
        <w:rPr>
          <w:sz w:val="22"/>
          <w:szCs w:val="22"/>
        </w:rPr>
      </w:pPr>
      <w:r w:rsidRPr="00D712E2">
        <w:rPr>
          <w:sz w:val="22"/>
          <w:szCs w:val="22"/>
        </w:rPr>
        <w:t>BANCADA EM GRANITO CINZA ANDORINHA E = 3 CM,</w:t>
      </w:r>
      <w:r>
        <w:rPr>
          <w:sz w:val="22"/>
          <w:szCs w:val="22"/>
        </w:rPr>
        <w:t xml:space="preserve"> </w:t>
      </w:r>
      <w:r w:rsidRPr="00D712E2">
        <w:rPr>
          <w:sz w:val="22"/>
          <w:szCs w:val="22"/>
        </w:rPr>
        <w:t xml:space="preserve">APOIADA EM </w:t>
      </w:r>
      <w:proofErr w:type="gramStart"/>
      <w:r w:rsidRPr="00D712E2">
        <w:rPr>
          <w:sz w:val="22"/>
          <w:szCs w:val="22"/>
        </w:rPr>
        <w:t>ALVENARIA</w:t>
      </w:r>
      <w:proofErr w:type="gramEnd"/>
    </w:p>
    <w:p w14:paraId="7DEB8C46" w14:textId="77777777" w:rsidR="000A6C9A" w:rsidRPr="000A6C9A" w:rsidRDefault="000A6C9A" w:rsidP="000A6C9A">
      <w:pPr>
        <w:pStyle w:val="Ttulo5"/>
        <w:rPr>
          <w:lang w:eastAsia="en-US"/>
        </w:rPr>
      </w:pPr>
    </w:p>
    <w:p w14:paraId="6E09F068" w14:textId="546DF7D2" w:rsidR="00D712E2" w:rsidRPr="00DF14BD" w:rsidRDefault="000A6C9A" w:rsidP="00DF14BD">
      <w:pPr>
        <w:spacing w:line="360" w:lineRule="auto"/>
        <w:ind w:left="0" w:firstLine="0"/>
        <w:rPr>
          <w:rFonts w:eastAsiaTheme="majorEastAsia" w:cs="Arial"/>
          <w:szCs w:val="22"/>
          <w:lang w:eastAsia="en-US"/>
        </w:rPr>
      </w:pPr>
      <w:r w:rsidRPr="000A6C9A">
        <w:rPr>
          <w:rFonts w:eastAsiaTheme="majorEastAsia" w:cs="Arial"/>
          <w:szCs w:val="22"/>
          <w:lang w:eastAsia="en-US"/>
        </w:rPr>
        <w:t>Bancada em granito do tipo andorinha em contato com a parede, acabamento polido com duas cubas de embutir ovais. O material deve ser de primeira qualidade, e ser entregue isento de qualquer avaria.</w:t>
      </w:r>
    </w:p>
    <w:p w14:paraId="7F204152" w14:textId="1376ED37" w:rsidR="00D712E2" w:rsidRDefault="00D712E2" w:rsidP="00D712E2">
      <w:pPr>
        <w:rPr>
          <w:rFonts w:eastAsiaTheme="majorEastAsia"/>
          <w:lang w:eastAsia="en-US"/>
        </w:rPr>
      </w:pPr>
    </w:p>
    <w:p w14:paraId="1F89DB98" w14:textId="041949AD" w:rsidR="00D712E2" w:rsidRDefault="00D712E2" w:rsidP="00D712E2">
      <w:pPr>
        <w:pStyle w:val="Ttulo3"/>
        <w:spacing w:line="360" w:lineRule="auto"/>
        <w:rPr>
          <w:sz w:val="22"/>
          <w:szCs w:val="22"/>
        </w:rPr>
      </w:pPr>
      <w:r w:rsidRPr="00D712E2">
        <w:rPr>
          <w:sz w:val="22"/>
          <w:szCs w:val="22"/>
        </w:rPr>
        <w:t xml:space="preserve">CUBA DE EMBUTIR OVAL EM LOUÇA BRANCA, 35 X </w:t>
      </w:r>
      <w:proofErr w:type="gramStart"/>
      <w:r w:rsidRPr="00D712E2">
        <w:rPr>
          <w:sz w:val="22"/>
          <w:szCs w:val="22"/>
        </w:rPr>
        <w:t>50CM</w:t>
      </w:r>
      <w:proofErr w:type="gramEnd"/>
      <w:r>
        <w:rPr>
          <w:sz w:val="22"/>
          <w:szCs w:val="22"/>
        </w:rPr>
        <w:t xml:space="preserve"> </w:t>
      </w:r>
      <w:r w:rsidRPr="00D712E2">
        <w:rPr>
          <w:sz w:val="22"/>
          <w:szCs w:val="22"/>
        </w:rPr>
        <w:t>OU EQUIVALENTE, INCLUSO VÁLVULA EM METAL</w:t>
      </w:r>
      <w:r>
        <w:rPr>
          <w:sz w:val="22"/>
          <w:szCs w:val="22"/>
        </w:rPr>
        <w:t xml:space="preserve"> </w:t>
      </w:r>
      <w:r w:rsidRPr="00D712E2">
        <w:rPr>
          <w:sz w:val="22"/>
          <w:szCs w:val="22"/>
        </w:rPr>
        <w:t>CROMADO E SIFÃO FLEXÍVEL EM PVC - FORNECIMENTO E</w:t>
      </w:r>
      <w:r>
        <w:rPr>
          <w:sz w:val="22"/>
          <w:szCs w:val="22"/>
        </w:rPr>
        <w:t xml:space="preserve"> </w:t>
      </w:r>
      <w:r w:rsidRPr="00D712E2">
        <w:rPr>
          <w:sz w:val="22"/>
          <w:szCs w:val="22"/>
        </w:rPr>
        <w:t>INSTALAÇÃO. AF_01/2020</w:t>
      </w:r>
    </w:p>
    <w:p w14:paraId="58E835C8" w14:textId="6102AACC" w:rsidR="00D712E2" w:rsidRDefault="00D712E2" w:rsidP="000A6C9A">
      <w:pPr>
        <w:ind w:left="0" w:firstLine="0"/>
        <w:rPr>
          <w:lang w:eastAsia="en-US"/>
        </w:rPr>
      </w:pPr>
    </w:p>
    <w:p w14:paraId="4CEAEA20" w14:textId="77777777" w:rsidR="00632671" w:rsidRDefault="00632671" w:rsidP="00632671">
      <w:pPr>
        <w:ind w:left="0" w:firstLine="0"/>
        <w:rPr>
          <w:lang w:eastAsia="en-US"/>
        </w:rPr>
      </w:pPr>
      <w:r>
        <w:rPr>
          <w:lang w:eastAsia="en-US"/>
        </w:rPr>
        <w:t>Será medido por unidade instalada (</w:t>
      </w:r>
      <w:proofErr w:type="spellStart"/>
      <w:r>
        <w:rPr>
          <w:lang w:eastAsia="en-US"/>
        </w:rPr>
        <w:t>un</w:t>
      </w:r>
      <w:proofErr w:type="spellEnd"/>
      <w:r>
        <w:rPr>
          <w:lang w:eastAsia="en-US"/>
        </w:rPr>
        <w:t>).</w:t>
      </w:r>
    </w:p>
    <w:p w14:paraId="3E5F452D" w14:textId="303FF01F" w:rsidR="00A5172D" w:rsidRDefault="00632671" w:rsidP="00632671">
      <w:pPr>
        <w:ind w:left="0" w:firstLine="0"/>
        <w:rPr>
          <w:lang w:eastAsia="en-US"/>
        </w:rPr>
      </w:pPr>
      <w:proofErr w:type="gramStart"/>
      <w:r>
        <w:rPr>
          <w:lang w:eastAsia="en-US"/>
        </w:rPr>
        <w:t>O item remunera o fornecimento e instalação da cuba de louça de embutir para lavatório, acabamento em latão cromado de 1/2"</w:t>
      </w:r>
      <w:proofErr w:type="gramEnd"/>
      <w:r>
        <w:rPr>
          <w:lang w:eastAsia="en-US"/>
        </w:rPr>
        <w:t xml:space="preserve">, sifão cromado de 1" x 1 1/2"; tubo de ligação cromado com </w:t>
      </w:r>
      <w:proofErr w:type="spellStart"/>
      <w:r>
        <w:rPr>
          <w:lang w:eastAsia="en-US"/>
        </w:rPr>
        <w:t>canopla</w:t>
      </w:r>
      <w:proofErr w:type="spellEnd"/>
      <w:r>
        <w:rPr>
          <w:lang w:eastAsia="en-US"/>
        </w:rPr>
        <w:t>; válvula metálica de 1" para ligação ao sifão, materiais acessórios necessários para sua instalação em bancadas e ligação à rede de esgoto.</w:t>
      </w:r>
    </w:p>
    <w:p w14:paraId="240D41C6" w14:textId="2BA11835" w:rsidR="00A5172D" w:rsidRDefault="00A5172D" w:rsidP="000A6C9A">
      <w:pPr>
        <w:ind w:left="0" w:firstLine="0"/>
        <w:rPr>
          <w:lang w:eastAsia="en-US"/>
        </w:rPr>
      </w:pPr>
    </w:p>
    <w:p w14:paraId="0C5B65A4" w14:textId="77777777" w:rsidR="000A6C9A" w:rsidRDefault="000A6C9A" w:rsidP="000A6C9A">
      <w:pPr>
        <w:ind w:left="0" w:firstLine="0"/>
        <w:rPr>
          <w:lang w:eastAsia="en-US"/>
        </w:rPr>
      </w:pPr>
    </w:p>
    <w:bookmarkStart w:id="1" w:name="tabela-insumos:4:link-view-conta"/>
    <w:p w14:paraId="710524C1" w14:textId="4D9ED29D" w:rsidR="000A6C9A" w:rsidRPr="00A5172D" w:rsidRDefault="000A6C9A" w:rsidP="00A5172D">
      <w:pPr>
        <w:ind w:left="0" w:firstLine="0"/>
        <w:rPr>
          <w:rFonts w:eastAsia="Calibri" w:cs="Arial"/>
          <w:b/>
          <w:bCs/>
          <w:caps/>
          <w:snapToGrid w:val="0"/>
          <w:kern w:val="2"/>
          <w:szCs w:val="22"/>
          <w:u w:val="single"/>
          <w:lang w:eastAsia="en-US"/>
        </w:rPr>
      </w:pPr>
      <w:r w:rsidRPr="000A6C9A">
        <w:rPr>
          <w:rFonts w:eastAsia="Calibri" w:cs="Arial"/>
          <w:b/>
          <w:bCs/>
          <w:caps/>
          <w:snapToGrid w:val="0"/>
          <w:kern w:val="2"/>
          <w:szCs w:val="22"/>
          <w:u w:val="single"/>
          <w:lang w:eastAsia="en-US"/>
        </w:rPr>
        <w:lastRenderedPageBreak/>
        <w:fldChar w:fldCharType="begin"/>
      </w:r>
      <w:r w:rsidRPr="000A6C9A">
        <w:rPr>
          <w:rFonts w:eastAsia="Calibri" w:cs="Arial"/>
          <w:b/>
          <w:bCs/>
          <w:caps/>
          <w:snapToGrid w:val="0"/>
          <w:kern w:val="2"/>
          <w:szCs w:val="22"/>
          <w:u w:val="single"/>
          <w:lang w:eastAsia="en-US"/>
        </w:rPr>
        <w:instrText xml:space="preserve"> HYPERLINK "https://www.seobra.com.br/seobra/orcamento/416394" </w:instrText>
      </w:r>
      <w:r w:rsidRPr="000A6C9A">
        <w:rPr>
          <w:rFonts w:eastAsia="Calibri" w:cs="Arial"/>
          <w:b/>
          <w:bCs/>
          <w:caps/>
          <w:snapToGrid w:val="0"/>
          <w:kern w:val="2"/>
          <w:szCs w:val="22"/>
          <w:u w:val="single"/>
          <w:lang w:eastAsia="en-US"/>
        </w:rPr>
        <w:fldChar w:fldCharType="separate"/>
      </w:r>
      <w:proofErr w:type="gramStart"/>
      <w:r w:rsidRPr="000A6C9A">
        <w:rPr>
          <w:rFonts w:eastAsia="Calibri" w:cs="Arial"/>
          <w:b/>
          <w:bCs/>
          <w:caps/>
          <w:snapToGrid w:val="0"/>
          <w:kern w:val="2"/>
          <w:szCs w:val="22"/>
          <w:u w:val="single"/>
          <w:lang w:eastAsia="en-US"/>
        </w:rPr>
        <w:t>TORNEIRA CROMADA DE MESA, 1/2”</w:t>
      </w:r>
      <w:proofErr w:type="gramEnd"/>
      <w:r w:rsidRPr="000A6C9A">
        <w:rPr>
          <w:rFonts w:eastAsia="Calibri" w:cs="Arial"/>
          <w:b/>
          <w:bCs/>
          <w:caps/>
          <w:snapToGrid w:val="0"/>
          <w:kern w:val="2"/>
          <w:szCs w:val="22"/>
          <w:u w:val="single"/>
          <w:lang w:eastAsia="en-US"/>
        </w:rPr>
        <w:t xml:space="preserve"> OU 3/4”, PARA LAVAT</w:t>
      </w:r>
      <w:r w:rsidRPr="000A6C9A">
        <w:rPr>
          <w:rFonts w:eastAsia="Calibri"/>
          <w:b/>
          <w:bCs/>
          <w:caps/>
          <w:snapToGrid w:val="0"/>
          <w:kern w:val="2"/>
          <w:szCs w:val="22"/>
          <w:u w:val="single"/>
          <w:lang w:eastAsia="en-US"/>
        </w:rPr>
        <w:t>Ó</w:t>
      </w:r>
      <w:r w:rsidRPr="000A6C9A">
        <w:rPr>
          <w:rFonts w:eastAsia="Calibri" w:cs="Arial"/>
          <w:b/>
          <w:bCs/>
          <w:caps/>
          <w:snapToGrid w:val="0"/>
          <w:kern w:val="2"/>
          <w:szCs w:val="22"/>
          <w:u w:val="single"/>
          <w:lang w:eastAsia="en-US"/>
        </w:rPr>
        <w:t>RIO, PADR</w:t>
      </w:r>
      <w:r w:rsidRPr="000A6C9A">
        <w:rPr>
          <w:rFonts w:eastAsia="Calibri"/>
          <w:b/>
          <w:bCs/>
          <w:caps/>
          <w:snapToGrid w:val="0"/>
          <w:kern w:val="2"/>
          <w:szCs w:val="22"/>
          <w:u w:val="single"/>
          <w:lang w:eastAsia="en-US"/>
        </w:rPr>
        <w:t>Ã</w:t>
      </w:r>
      <w:r w:rsidRPr="000A6C9A">
        <w:rPr>
          <w:rFonts w:eastAsia="Calibri" w:cs="Arial"/>
          <w:b/>
          <w:bCs/>
          <w:caps/>
          <w:snapToGrid w:val="0"/>
          <w:kern w:val="2"/>
          <w:szCs w:val="22"/>
          <w:u w:val="single"/>
          <w:lang w:eastAsia="en-US"/>
        </w:rPr>
        <w:t>O POPULAR - FORNECIMENTO E INSTALA</w:t>
      </w:r>
      <w:r w:rsidRPr="000A6C9A">
        <w:rPr>
          <w:rFonts w:eastAsia="Calibri"/>
          <w:b/>
          <w:bCs/>
          <w:caps/>
          <w:snapToGrid w:val="0"/>
          <w:kern w:val="2"/>
          <w:szCs w:val="22"/>
          <w:u w:val="single"/>
          <w:lang w:eastAsia="en-US"/>
        </w:rPr>
        <w:t>ÇÃ</w:t>
      </w:r>
      <w:r w:rsidRPr="000A6C9A">
        <w:rPr>
          <w:rFonts w:eastAsia="Calibri" w:cs="Arial"/>
          <w:b/>
          <w:bCs/>
          <w:caps/>
          <w:snapToGrid w:val="0"/>
          <w:kern w:val="2"/>
          <w:szCs w:val="22"/>
          <w:u w:val="single"/>
          <w:lang w:eastAsia="en-US"/>
        </w:rPr>
        <w:t>O. AF_01/2020</w:t>
      </w:r>
      <w:r w:rsidRPr="000A6C9A">
        <w:rPr>
          <w:rFonts w:eastAsia="Calibri" w:cs="Arial"/>
          <w:b/>
          <w:bCs/>
          <w:caps/>
          <w:snapToGrid w:val="0"/>
          <w:kern w:val="2"/>
          <w:szCs w:val="22"/>
          <w:u w:val="single"/>
          <w:lang w:eastAsia="en-US"/>
        </w:rPr>
        <w:fldChar w:fldCharType="end"/>
      </w:r>
      <w:bookmarkEnd w:id="1"/>
    </w:p>
    <w:p w14:paraId="15BCC367" w14:textId="77777777" w:rsidR="000A6C9A" w:rsidRPr="000A6C9A" w:rsidRDefault="000A6C9A" w:rsidP="000A6C9A">
      <w:pPr>
        <w:suppressAutoHyphens w:val="0"/>
        <w:autoSpaceDE w:val="0"/>
        <w:autoSpaceDN w:val="0"/>
        <w:adjustRightInd w:val="0"/>
        <w:spacing w:before="0" w:after="0"/>
        <w:ind w:left="0" w:firstLine="0"/>
        <w:rPr>
          <w:rFonts w:eastAsiaTheme="majorEastAsia" w:cs="Arial"/>
          <w:szCs w:val="22"/>
          <w:lang w:eastAsia="en-US"/>
        </w:rPr>
      </w:pPr>
    </w:p>
    <w:p w14:paraId="78CA7824" w14:textId="77777777" w:rsidR="000A6C9A" w:rsidRPr="000A6C9A" w:rsidRDefault="000A6C9A" w:rsidP="000A6C9A">
      <w:pPr>
        <w:ind w:left="0" w:firstLine="0"/>
        <w:rPr>
          <w:rFonts w:eastAsiaTheme="majorEastAsia" w:cs="Arial"/>
          <w:szCs w:val="22"/>
          <w:lang w:eastAsia="en-US"/>
        </w:rPr>
      </w:pPr>
      <w:r w:rsidRPr="000A6C9A">
        <w:rPr>
          <w:rFonts w:eastAsiaTheme="majorEastAsia" w:cs="Arial"/>
          <w:szCs w:val="22"/>
          <w:lang w:eastAsia="en-US"/>
        </w:rPr>
        <w:t>Será medido por unidade de torneira instalada (</w:t>
      </w:r>
      <w:proofErr w:type="spellStart"/>
      <w:r w:rsidRPr="000A6C9A">
        <w:rPr>
          <w:rFonts w:eastAsiaTheme="majorEastAsia" w:cs="Arial"/>
          <w:szCs w:val="22"/>
          <w:lang w:eastAsia="en-US"/>
        </w:rPr>
        <w:t>un</w:t>
      </w:r>
      <w:proofErr w:type="spellEnd"/>
      <w:r w:rsidRPr="000A6C9A">
        <w:rPr>
          <w:rFonts w:eastAsiaTheme="majorEastAsia" w:cs="Arial"/>
          <w:szCs w:val="22"/>
          <w:lang w:eastAsia="en-US"/>
        </w:rPr>
        <w:t>).</w:t>
      </w:r>
    </w:p>
    <w:p w14:paraId="5EF9E52C" w14:textId="0A6FFF9B" w:rsidR="000A6C9A" w:rsidRPr="000A6C9A" w:rsidRDefault="000A6C9A" w:rsidP="000A6C9A">
      <w:pPr>
        <w:ind w:left="0" w:firstLine="0"/>
        <w:rPr>
          <w:rFonts w:eastAsiaTheme="majorEastAsia" w:cs="Arial"/>
          <w:szCs w:val="22"/>
          <w:lang w:eastAsia="en-US"/>
        </w:rPr>
      </w:pPr>
      <w:proofErr w:type="gramStart"/>
      <w:r w:rsidRPr="000A6C9A">
        <w:rPr>
          <w:rFonts w:eastAsiaTheme="majorEastAsia" w:cs="Arial"/>
          <w:szCs w:val="22"/>
          <w:lang w:eastAsia="en-US"/>
        </w:rPr>
        <w:t>O item remunera o fornecimento e instalação de torneira de mesa, modelo compacto para lavatórios ou cubas pequenas, com acionamento por meio de válvula de sistema hidromecânico, acabamento cromado, diâmetro nominal de 1/2"</w:t>
      </w:r>
      <w:proofErr w:type="gramEnd"/>
      <w:r w:rsidRPr="000A6C9A">
        <w:rPr>
          <w:rFonts w:eastAsiaTheme="majorEastAsia" w:cs="Arial"/>
          <w:szCs w:val="22"/>
          <w:lang w:eastAsia="en-US"/>
        </w:rPr>
        <w:t xml:space="preserve"> ou 3/4", inclusive materiais acessórios necessários à instalação e ligação à rede de água.</w:t>
      </w:r>
    </w:p>
    <w:p w14:paraId="7E45FB01" w14:textId="5DBB5A0F" w:rsidR="000A6C9A" w:rsidRDefault="000A6C9A" w:rsidP="00D712E2">
      <w:pPr>
        <w:ind w:left="0" w:firstLine="0"/>
        <w:rPr>
          <w:rFonts w:eastAsia="Calibri" w:cs="Arial"/>
          <w:b/>
          <w:bCs/>
          <w:caps/>
          <w:snapToGrid w:val="0"/>
          <w:kern w:val="2"/>
          <w:szCs w:val="22"/>
          <w:u w:val="single"/>
          <w:lang w:eastAsia="en-US"/>
        </w:rPr>
      </w:pPr>
    </w:p>
    <w:p w14:paraId="777AE5A9" w14:textId="19C90809" w:rsidR="000A6C9A" w:rsidRDefault="000A6C9A" w:rsidP="00D712E2">
      <w:pPr>
        <w:ind w:left="0" w:firstLine="0"/>
        <w:rPr>
          <w:rFonts w:eastAsia="Calibri" w:cs="Arial"/>
          <w:b/>
          <w:bCs/>
          <w:caps/>
          <w:snapToGrid w:val="0"/>
          <w:kern w:val="2"/>
          <w:szCs w:val="22"/>
          <w:u w:val="single"/>
          <w:lang w:eastAsia="en-US"/>
        </w:rPr>
      </w:pPr>
    </w:p>
    <w:p w14:paraId="50460574" w14:textId="294C1838" w:rsidR="00DF14BD" w:rsidRDefault="00DF14BD" w:rsidP="00D712E2">
      <w:pPr>
        <w:ind w:left="0" w:firstLine="0"/>
        <w:rPr>
          <w:rFonts w:eastAsia="Calibri" w:cs="Arial"/>
          <w:b/>
          <w:bCs/>
          <w:caps/>
          <w:snapToGrid w:val="0"/>
          <w:kern w:val="2"/>
          <w:szCs w:val="22"/>
          <w:u w:val="single"/>
          <w:lang w:eastAsia="en-US"/>
        </w:rPr>
      </w:pPr>
    </w:p>
    <w:p w14:paraId="0A5F452E" w14:textId="03EDA718" w:rsidR="00AC6DF8" w:rsidRDefault="00AC6DF8" w:rsidP="00C57F3B">
      <w:pPr>
        <w:spacing w:line="360" w:lineRule="auto"/>
        <w:ind w:left="0"/>
        <w:rPr>
          <w:rFonts w:cs="Arial"/>
          <w:szCs w:val="22"/>
        </w:rPr>
      </w:pPr>
    </w:p>
    <w:p w14:paraId="4F2FEBBB" w14:textId="77777777" w:rsidR="00AC6DF8" w:rsidRPr="002778CD" w:rsidRDefault="00AC6DF8" w:rsidP="00C57F3B">
      <w:pPr>
        <w:spacing w:line="360" w:lineRule="auto"/>
        <w:ind w:left="0"/>
        <w:rPr>
          <w:rFonts w:cs="Arial"/>
          <w:szCs w:val="22"/>
        </w:rPr>
      </w:pPr>
    </w:p>
    <w:p w14:paraId="08BFC26C" w14:textId="77777777" w:rsidR="00186314" w:rsidRPr="002778CD" w:rsidRDefault="00186314" w:rsidP="00C57F3B">
      <w:pPr>
        <w:spacing w:line="360" w:lineRule="auto"/>
        <w:ind w:left="0"/>
        <w:jc w:val="center"/>
        <w:rPr>
          <w:rFonts w:cs="Arial"/>
          <w:szCs w:val="22"/>
        </w:rPr>
      </w:pPr>
      <w:r w:rsidRPr="002778CD">
        <w:rPr>
          <w:rFonts w:cs="Arial"/>
          <w:szCs w:val="22"/>
        </w:rPr>
        <w:t>_________________________</w:t>
      </w:r>
    </w:p>
    <w:p w14:paraId="3F92603B" w14:textId="3DA9A159" w:rsidR="00186314" w:rsidRPr="002778CD" w:rsidRDefault="00A45E75" w:rsidP="00C57F3B">
      <w:pPr>
        <w:spacing w:line="360" w:lineRule="auto"/>
        <w:ind w:left="0"/>
        <w:jc w:val="center"/>
        <w:rPr>
          <w:rFonts w:cs="Arial"/>
          <w:bCs/>
          <w:szCs w:val="22"/>
        </w:rPr>
      </w:pPr>
      <w:r>
        <w:rPr>
          <w:rFonts w:cs="Arial"/>
          <w:bCs/>
          <w:szCs w:val="22"/>
        </w:rPr>
        <w:t>SÉRGIO RENATO SILVA DE SÁ</w:t>
      </w:r>
    </w:p>
    <w:p w14:paraId="6D829DB5" w14:textId="4D4073A1" w:rsidR="00186314" w:rsidRPr="002778CD" w:rsidRDefault="00C57F3B" w:rsidP="00C57F3B">
      <w:pPr>
        <w:spacing w:line="360" w:lineRule="auto"/>
        <w:ind w:left="0"/>
        <w:jc w:val="center"/>
        <w:rPr>
          <w:rFonts w:cs="Arial"/>
          <w:bCs/>
          <w:szCs w:val="22"/>
        </w:rPr>
      </w:pPr>
      <w:r>
        <w:rPr>
          <w:rFonts w:cs="Arial"/>
          <w:bCs/>
          <w:szCs w:val="22"/>
        </w:rPr>
        <w:t xml:space="preserve">CREA </w:t>
      </w:r>
      <w:r w:rsidR="00A45E75">
        <w:rPr>
          <w:rFonts w:cs="Arial"/>
          <w:bCs/>
          <w:szCs w:val="22"/>
        </w:rPr>
        <w:t>108</w:t>
      </w:r>
      <w:r>
        <w:rPr>
          <w:rFonts w:cs="Arial"/>
          <w:bCs/>
          <w:szCs w:val="22"/>
        </w:rPr>
        <w:t>.</w:t>
      </w:r>
      <w:r w:rsidR="00A45E75">
        <w:rPr>
          <w:rFonts w:cs="Arial"/>
          <w:bCs/>
          <w:szCs w:val="22"/>
        </w:rPr>
        <w:t>066</w:t>
      </w:r>
      <w:r>
        <w:rPr>
          <w:rFonts w:cs="Arial"/>
          <w:bCs/>
          <w:szCs w:val="22"/>
        </w:rPr>
        <w:t>D</w:t>
      </w:r>
    </w:p>
    <w:p w14:paraId="797BF4AF" w14:textId="77777777" w:rsidR="00FC2DAA" w:rsidRPr="002778CD" w:rsidRDefault="00FC2DAA" w:rsidP="00C57F3B">
      <w:pPr>
        <w:spacing w:line="360" w:lineRule="auto"/>
        <w:ind w:left="0" w:firstLine="0"/>
        <w:rPr>
          <w:rFonts w:eastAsiaTheme="minorHAnsi" w:cs="Arial"/>
          <w:szCs w:val="22"/>
          <w:lang w:eastAsia="en-US"/>
        </w:rPr>
      </w:pPr>
    </w:p>
    <w:sectPr w:rsidR="00FC2DAA" w:rsidRPr="002778C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DEE7" w14:textId="77777777" w:rsidR="007850A0" w:rsidRDefault="007850A0" w:rsidP="002778CD">
      <w:pPr>
        <w:spacing w:before="0" w:after="0"/>
      </w:pPr>
      <w:r>
        <w:separator/>
      </w:r>
    </w:p>
  </w:endnote>
  <w:endnote w:type="continuationSeparator" w:id="0">
    <w:p w14:paraId="093A7F3E" w14:textId="77777777" w:rsidR="007850A0" w:rsidRDefault="007850A0" w:rsidP="00277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6457A" w14:textId="77777777" w:rsidR="007850A0" w:rsidRDefault="007850A0" w:rsidP="002778CD">
      <w:pPr>
        <w:spacing w:before="0" w:after="0"/>
      </w:pPr>
      <w:r>
        <w:separator/>
      </w:r>
    </w:p>
  </w:footnote>
  <w:footnote w:type="continuationSeparator" w:id="0">
    <w:p w14:paraId="022614D9" w14:textId="77777777" w:rsidR="007850A0" w:rsidRDefault="007850A0" w:rsidP="002778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38FC" w14:textId="6CB5FDED" w:rsidR="00811463" w:rsidRDefault="00F74C9B" w:rsidP="00A57168">
    <w:pPr>
      <w:pStyle w:val="Cabealho"/>
      <w:ind w:left="0" w:firstLine="0"/>
    </w:pPr>
    <w:r>
      <w:rPr>
        <w:noProof/>
        <w:lang w:eastAsia="pt-BR"/>
      </w:rPr>
      <w:drawing>
        <wp:inline distT="0" distB="0" distL="0" distR="0" wp14:anchorId="32FF118D" wp14:editId="7773ABAC">
          <wp:extent cx="5400040" cy="959023"/>
          <wp:effectExtent l="0" t="0" r="0" b="0"/>
          <wp:docPr id="2" name="Imagem 2" descr="C:\Users\notebook\Desktop\CABEÇAR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CABEÇARI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590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7F"/>
    <w:multiLevelType w:val="hybridMultilevel"/>
    <w:tmpl w:val="B31A99C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0ABB665E"/>
    <w:multiLevelType w:val="hybridMultilevel"/>
    <w:tmpl w:val="72EEB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3E2063"/>
    <w:multiLevelType w:val="hybridMultilevel"/>
    <w:tmpl w:val="E834D102"/>
    <w:lvl w:ilvl="0" w:tplc="95E8505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2D2166"/>
    <w:multiLevelType w:val="hybridMultilevel"/>
    <w:tmpl w:val="A0D47DF0"/>
    <w:lvl w:ilvl="0" w:tplc="BB44CA7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66292E"/>
    <w:multiLevelType w:val="hybridMultilevel"/>
    <w:tmpl w:val="01AA4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AC5DD8"/>
    <w:multiLevelType w:val="hybridMultilevel"/>
    <w:tmpl w:val="C7EE687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6">
    <w:nsid w:val="33741D13"/>
    <w:multiLevelType w:val="hybridMultilevel"/>
    <w:tmpl w:val="41D8470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nsid w:val="40CA3499"/>
    <w:multiLevelType w:val="hybridMultilevel"/>
    <w:tmpl w:val="28C0BC6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47DC7427"/>
    <w:multiLevelType w:val="hybridMultilevel"/>
    <w:tmpl w:val="AC3AD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C0789E"/>
    <w:multiLevelType w:val="hybridMultilevel"/>
    <w:tmpl w:val="9866ED68"/>
    <w:lvl w:ilvl="0" w:tplc="95E8505A">
      <w:numFmt w:val="bullet"/>
      <w:lvlText w:val="•"/>
      <w:lvlJc w:val="left"/>
      <w:pPr>
        <w:ind w:left="1080" w:hanging="360"/>
      </w:pPr>
      <w:rPr>
        <w:rFonts w:ascii="Arial" w:eastAsia="Times New Roman"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52153EF2"/>
    <w:multiLevelType w:val="hybridMultilevel"/>
    <w:tmpl w:val="1DA217F8"/>
    <w:lvl w:ilvl="0" w:tplc="CD9C4E88">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5204CF4"/>
    <w:multiLevelType w:val="hybridMultilevel"/>
    <w:tmpl w:val="EC2264B0"/>
    <w:lvl w:ilvl="0" w:tplc="1F183254">
      <w:numFmt w:val="bullet"/>
      <w:lvlText w:val="•"/>
      <w:lvlJc w:val="left"/>
      <w:pPr>
        <w:ind w:left="112" w:hanging="164"/>
      </w:pPr>
      <w:rPr>
        <w:rFonts w:ascii="Arial" w:eastAsia="Arial" w:hAnsi="Arial" w:cs="Arial" w:hint="default"/>
        <w:w w:val="100"/>
        <w:sz w:val="21"/>
        <w:szCs w:val="21"/>
        <w:lang w:val="pt-PT" w:eastAsia="pt-PT" w:bidi="pt-PT"/>
      </w:rPr>
    </w:lvl>
    <w:lvl w:ilvl="1" w:tplc="151ADDF4">
      <w:numFmt w:val="bullet"/>
      <w:lvlText w:val="•"/>
      <w:lvlJc w:val="left"/>
      <w:pPr>
        <w:ind w:left="1128" w:hanging="164"/>
      </w:pPr>
      <w:rPr>
        <w:rFonts w:hint="default"/>
        <w:lang w:val="pt-PT" w:eastAsia="pt-PT" w:bidi="pt-PT"/>
      </w:rPr>
    </w:lvl>
    <w:lvl w:ilvl="2" w:tplc="84EE0DC4">
      <w:numFmt w:val="bullet"/>
      <w:lvlText w:val="•"/>
      <w:lvlJc w:val="left"/>
      <w:pPr>
        <w:ind w:left="2137" w:hanging="164"/>
      </w:pPr>
      <w:rPr>
        <w:rFonts w:hint="default"/>
        <w:lang w:val="pt-PT" w:eastAsia="pt-PT" w:bidi="pt-PT"/>
      </w:rPr>
    </w:lvl>
    <w:lvl w:ilvl="3" w:tplc="7FE84474">
      <w:numFmt w:val="bullet"/>
      <w:lvlText w:val="•"/>
      <w:lvlJc w:val="left"/>
      <w:pPr>
        <w:ind w:left="3146" w:hanging="164"/>
      </w:pPr>
      <w:rPr>
        <w:rFonts w:hint="default"/>
        <w:lang w:val="pt-PT" w:eastAsia="pt-PT" w:bidi="pt-PT"/>
      </w:rPr>
    </w:lvl>
    <w:lvl w:ilvl="4" w:tplc="86E6AF54">
      <w:numFmt w:val="bullet"/>
      <w:lvlText w:val="•"/>
      <w:lvlJc w:val="left"/>
      <w:pPr>
        <w:ind w:left="4155" w:hanging="164"/>
      </w:pPr>
      <w:rPr>
        <w:rFonts w:hint="default"/>
        <w:lang w:val="pt-PT" w:eastAsia="pt-PT" w:bidi="pt-PT"/>
      </w:rPr>
    </w:lvl>
    <w:lvl w:ilvl="5" w:tplc="B2AC2026">
      <w:numFmt w:val="bullet"/>
      <w:lvlText w:val="•"/>
      <w:lvlJc w:val="left"/>
      <w:pPr>
        <w:ind w:left="5164" w:hanging="164"/>
      </w:pPr>
      <w:rPr>
        <w:rFonts w:hint="default"/>
        <w:lang w:val="pt-PT" w:eastAsia="pt-PT" w:bidi="pt-PT"/>
      </w:rPr>
    </w:lvl>
    <w:lvl w:ilvl="6" w:tplc="BD6088C6">
      <w:numFmt w:val="bullet"/>
      <w:lvlText w:val="•"/>
      <w:lvlJc w:val="left"/>
      <w:pPr>
        <w:ind w:left="6172" w:hanging="164"/>
      </w:pPr>
      <w:rPr>
        <w:rFonts w:hint="default"/>
        <w:lang w:val="pt-PT" w:eastAsia="pt-PT" w:bidi="pt-PT"/>
      </w:rPr>
    </w:lvl>
    <w:lvl w:ilvl="7" w:tplc="91A01946">
      <w:numFmt w:val="bullet"/>
      <w:lvlText w:val="•"/>
      <w:lvlJc w:val="left"/>
      <w:pPr>
        <w:ind w:left="7181" w:hanging="164"/>
      </w:pPr>
      <w:rPr>
        <w:rFonts w:hint="default"/>
        <w:lang w:val="pt-PT" w:eastAsia="pt-PT" w:bidi="pt-PT"/>
      </w:rPr>
    </w:lvl>
    <w:lvl w:ilvl="8" w:tplc="F7C83A4C">
      <w:numFmt w:val="bullet"/>
      <w:lvlText w:val="•"/>
      <w:lvlJc w:val="left"/>
      <w:pPr>
        <w:ind w:left="8190" w:hanging="164"/>
      </w:pPr>
      <w:rPr>
        <w:rFonts w:hint="default"/>
        <w:lang w:val="pt-PT" w:eastAsia="pt-PT" w:bidi="pt-PT"/>
      </w:rPr>
    </w:lvl>
  </w:abstractNum>
  <w:abstractNum w:abstractNumId="12">
    <w:nsid w:val="6D800418"/>
    <w:multiLevelType w:val="hybridMultilevel"/>
    <w:tmpl w:val="A52C0C6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723A7912"/>
    <w:multiLevelType w:val="hybridMultilevel"/>
    <w:tmpl w:val="16A8A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0"/>
  </w:num>
  <w:num w:numId="6">
    <w:abstractNumId w:val="5"/>
  </w:num>
  <w:num w:numId="7">
    <w:abstractNumId w:val="4"/>
  </w:num>
  <w:num w:numId="8">
    <w:abstractNumId w:val="1"/>
  </w:num>
  <w:num w:numId="9">
    <w:abstractNumId w:val="13"/>
  </w:num>
  <w:num w:numId="10">
    <w:abstractNumId w:val="2"/>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D2"/>
    <w:rsid w:val="000178E7"/>
    <w:rsid w:val="00024EDA"/>
    <w:rsid w:val="000525CA"/>
    <w:rsid w:val="00057780"/>
    <w:rsid w:val="000A1223"/>
    <w:rsid w:val="000A6C9A"/>
    <w:rsid w:val="000D6ED2"/>
    <w:rsid w:val="000F75BC"/>
    <w:rsid w:val="00145B95"/>
    <w:rsid w:val="001604C7"/>
    <w:rsid w:val="00164B99"/>
    <w:rsid w:val="00185CD4"/>
    <w:rsid w:val="00186314"/>
    <w:rsid w:val="001A5ED3"/>
    <w:rsid w:val="001B53EF"/>
    <w:rsid w:val="001D3525"/>
    <w:rsid w:val="001E0CC2"/>
    <w:rsid w:val="001E677D"/>
    <w:rsid w:val="001F1A97"/>
    <w:rsid w:val="00203D98"/>
    <w:rsid w:val="002164CC"/>
    <w:rsid w:val="0023099F"/>
    <w:rsid w:val="00231145"/>
    <w:rsid w:val="002502A0"/>
    <w:rsid w:val="00261CD1"/>
    <w:rsid w:val="00265121"/>
    <w:rsid w:val="00270D69"/>
    <w:rsid w:val="002756E6"/>
    <w:rsid w:val="002778CD"/>
    <w:rsid w:val="00294D09"/>
    <w:rsid w:val="002A0637"/>
    <w:rsid w:val="002A6E7A"/>
    <w:rsid w:val="002B0D12"/>
    <w:rsid w:val="003266DB"/>
    <w:rsid w:val="00331CF9"/>
    <w:rsid w:val="0034111F"/>
    <w:rsid w:val="00342842"/>
    <w:rsid w:val="00360633"/>
    <w:rsid w:val="003A4620"/>
    <w:rsid w:val="003B6E50"/>
    <w:rsid w:val="003E77E3"/>
    <w:rsid w:val="003F7EC4"/>
    <w:rsid w:val="00451B8E"/>
    <w:rsid w:val="0045301D"/>
    <w:rsid w:val="00476FFA"/>
    <w:rsid w:val="004C0545"/>
    <w:rsid w:val="004F609C"/>
    <w:rsid w:val="00503CA7"/>
    <w:rsid w:val="00513057"/>
    <w:rsid w:val="0053255A"/>
    <w:rsid w:val="0053323B"/>
    <w:rsid w:val="005B2BE6"/>
    <w:rsid w:val="005F7E49"/>
    <w:rsid w:val="00602CE9"/>
    <w:rsid w:val="00610C37"/>
    <w:rsid w:val="00622D49"/>
    <w:rsid w:val="00632671"/>
    <w:rsid w:val="0063548D"/>
    <w:rsid w:val="00644CBD"/>
    <w:rsid w:val="006474DE"/>
    <w:rsid w:val="00663CDF"/>
    <w:rsid w:val="00665817"/>
    <w:rsid w:val="006709AE"/>
    <w:rsid w:val="00681406"/>
    <w:rsid w:val="00687C6F"/>
    <w:rsid w:val="006A506D"/>
    <w:rsid w:val="006C1133"/>
    <w:rsid w:val="006E0F6C"/>
    <w:rsid w:val="006F0263"/>
    <w:rsid w:val="006F452A"/>
    <w:rsid w:val="006F6C64"/>
    <w:rsid w:val="006F727A"/>
    <w:rsid w:val="00705F82"/>
    <w:rsid w:val="007221DE"/>
    <w:rsid w:val="0074175A"/>
    <w:rsid w:val="00783980"/>
    <w:rsid w:val="00784282"/>
    <w:rsid w:val="007850A0"/>
    <w:rsid w:val="007972FE"/>
    <w:rsid w:val="007B1070"/>
    <w:rsid w:val="008021BB"/>
    <w:rsid w:val="00811463"/>
    <w:rsid w:val="00824C63"/>
    <w:rsid w:val="008958FB"/>
    <w:rsid w:val="008E7E47"/>
    <w:rsid w:val="00905E14"/>
    <w:rsid w:val="00911F63"/>
    <w:rsid w:val="00915BA1"/>
    <w:rsid w:val="00947152"/>
    <w:rsid w:val="009570DF"/>
    <w:rsid w:val="00963B80"/>
    <w:rsid w:val="00966FE3"/>
    <w:rsid w:val="0097738E"/>
    <w:rsid w:val="00977739"/>
    <w:rsid w:val="009B3719"/>
    <w:rsid w:val="009B6DBB"/>
    <w:rsid w:val="009E5EE8"/>
    <w:rsid w:val="00A43B2F"/>
    <w:rsid w:val="00A43D91"/>
    <w:rsid w:val="00A45E75"/>
    <w:rsid w:val="00A5172D"/>
    <w:rsid w:val="00A57168"/>
    <w:rsid w:val="00A75227"/>
    <w:rsid w:val="00A778AE"/>
    <w:rsid w:val="00AA3727"/>
    <w:rsid w:val="00AB05D5"/>
    <w:rsid w:val="00AC1DA0"/>
    <w:rsid w:val="00AC6DF8"/>
    <w:rsid w:val="00AC70FA"/>
    <w:rsid w:val="00AD0177"/>
    <w:rsid w:val="00B0637F"/>
    <w:rsid w:val="00B32ED2"/>
    <w:rsid w:val="00B37D62"/>
    <w:rsid w:val="00B76D54"/>
    <w:rsid w:val="00B82BEE"/>
    <w:rsid w:val="00BD63A9"/>
    <w:rsid w:val="00C01996"/>
    <w:rsid w:val="00C11D6B"/>
    <w:rsid w:val="00C57F3B"/>
    <w:rsid w:val="00C9405B"/>
    <w:rsid w:val="00D14BE6"/>
    <w:rsid w:val="00D667BA"/>
    <w:rsid w:val="00D66944"/>
    <w:rsid w:val="00D70C36"/>
    <w:rsid w:val="00D712E2"/>
    <w:rsid w:val="00D81DAE"/>
    <w:rsid w:val="00DA11DB"/>
    <w:rsid w:val="00DB128C"/>
    <w:rsid w:val="00DC63DB"/>
    <w:rsid w:val="00DD009F"/>
    <w:rsid w:val="00DD1A07"/>
    <w:rsid w:val="00DE6814"/>
    <w:rsid w:val="00DF14BD"/>
    <w:rsid w:val="00E11731"/>
    <w:rsid w:val="00E17463"/>
    <w:rsid w:val="00E304D4"/>
    <w:rsid w:val="00E4280D"/>
    <w:rsid w:val="00E6054F"/>
    <w:rsid w:val="00E62618"/>
    <w:rsid w:val="00E6481E"/>
    <w:rsid w:val="00E6783E"/>
    <w:rsid w:val="00E76491"/>
    <w:rsid w:val="00E93A2A"/>
    <w:rsid w:val="00EA587D"/>
    <w:rsid w:val="00EB3BC4"/>
    <w:rsid w:val="00EC6D39"/>
    <w:rsid w:val="00ED5994"/>
    <w:rsid w:val="00EE135B"/>
    <w:rsid w:val="00EE4C53"/>
    <w:rsid w:val="00EF62B7"/>
    <w:rsid w:val="00F2491D"/>
    <w:rsid w:val="00F25A25"/>
    <w:rsid w:val="00F25AB4"/>
    <w:rsid w:val="00F32803"/>
    <w:rsid w:val="00F34723"/>
    <w:rsid w:val="00F36615"/>
    <w:rsid w:val="00F36C0D"/>
    <w:rsid w:val="00F74C9B"/>
    <w:rsid w:val="00F848E0"/>
    <w:rsid w:val="00F85B49"/>
    <w:rsid w:val="00FC14A4"/>
    <w:rsid w:val="00FC216E"/>
    <w:rsid w:val="00FC2DAA"/>
    <w:rsid w:val="00FD7D75"/>
    <w:rsid w:val="00FE1924"/>
    <w:rsid w:val="00FF1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M Textos"/>
    <w:qFormat/>
    <w:rsid w:val="00B32ED2"/>
    <w:pPr>
      <w:suppressAutoHyphens/>
      <w:spacing w:before="40" w:after="30" w:line="240" w:lineRule="auto"/>
      <w:ind w:left="709" w:firstLine="709"/>
      <w:jc w:val="both"/>
    </w:pPr>
    <w:rPr>
      <w:rFonts w:ascii="Arial" w:eastAsia="Times New Roman" w:hAnsi="Arial" w:cs="Times New Roman"/>
      <w:szCs w:val="20"/>
      <w:lang w:eastAsia="ar-SA"/>
    </w:rPr>
  </w:style>
  <w:style w:type="paragraph" w:styleId="Ttulo1">
    <w:name w:val="heading 1"/>
    <w:basedOn w:val="Normal"/>
    <w:next w:val="Normal"/>
    <w:link w:val="Ttulo1Char"/>
    <w:uiPriority w:val="9"/>
    <w:qFormat/>
    <w:rsid w:val="001D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Ttulo1"/>
    <w:next w:val="Ttulo5"/>
    <w:link w:val="Ttulo3Char"/>
    <w:autoRedefine/>
    <w:qFormat/>
    <w:rsid w:val="003A4620"/>
    <w:pPr>
      <w:keepLines w:val="0"/>
      <w:tabs>
        <w:tab w:val="left" w:pos="0"/>
      </w:tabs>
      <w:spacing w:before="120" w:line="276" w:lineRule="auto"/>
      <w:ind w:left="0" w:firstLine="0"/>
      <w:outlineLvl w:val="2"/>
    </w:pPr>
    <w:rPr>
      <w:rFonts w:ascii="Arial" w:eastAsia="Calibri" w:hAnsi="Arial" w:cs="Arial"/>
      <w:b/>
      <w:bCs/>
      <w:caps/>
      <w:snapToGrid w:val="0"/>
      <w:color w:val="auto"/>
      <w:kern w:val="2"/>
      <w:sz w:val="20"/>
      <w:szCs w:val="20"/>
      <w:u w:val="single"/>
      <w:lang w:eastAsia="en-US"/>
    </w:rPr>
  </w:style>
  <w:style w:type="paragraph" w:styleId="Ttulo5">
    <w:name w:val="heading 5"/>
    <w:basedOn w:val="Normal"/>
    <w:next w:val="Normal"/>
    <w:link w:val="Ttulo5Char"/>
    <w:uiPriority w:val="9"/>
    <w:unhideWhenUsed/>
    <w:qFormat/>
    <w:rsid w:val="001D3525"/>
    <w:pPr>
      <w:keepNext/>
      <w:keepLines/>
      <w:spacing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32ED2"/>
    <w:pPr>
      <w:suppressAutoHyphens w:val="0"/>
      <w:spacing w:before="100" w:beforeAutospacing="1" w:after="100" w:afterAutospacing="1"/>
      <w:ind w:firstLine="0"/>
      <w:jc w:val="left"/>
    </w:pPr>
    <w:rPr>
      <w:rFonts w:ascii="Times New Roman" w:hAnsi="Times New Roman"/>
      <w:sz w:val="24"/>
      <w:szCs w:val="24"/>
      <w:lang w:eastAsia="pt-BR"/>
    </w:rPr>
  </w:style>
  <w:style w:type="character" w:customStyle="1" w:styleId="Ttulo3Char">
    <w:name w:val="Título 3 Char"/>
    <w:basedOn w:val="Fontepargpadro"/>
    <w:link w:val="Ttulo3"/>
    <w:rsid w:val="003A4620"/>
    <w:rPr>
      <w:rFonts w:ascii="Arial" w:eastAsia="Calibri" w:hAnsi="Arial" w:cs="Arial"/>
      <w:b/>
      <w:bCs/>
      <w:caps/>
      <w:snapToGrid w:val="0"/>
      <w:kern w:val="2"/>
      <w:sz w:val="20"/>
      <w:szCs w:val="20"/>
      <w:u w:val="single"/>
    </w:rPr>
  </w:style>
  <w:style w:type="character" w:customStyle="1" w:styleId="Ttulo1Char">
    <w:name w:val="Título 1 Char"/>
    <w:basedOn w:val="Fontepargpadro"/>
    <w:link w:val="Ttulo1"/>
    <w:uiPriority w:val="9"/>
    <w:rsid w:val="001D3525"/>
    <w:rPr>
      <w:rFonts w:asciiTheme="majorHAnsi" w:eastAsiaTheme="majorEastAsia" w:hAnsiTheme="majorHAnsi" w:cstheme="majorBidi"/>
      <w:color w:val="2E74B5" w:themeColor="accent1" w:themeShade="BF"/>
      <w:sz w:val="32"/>
      <w:szCs w:val="32"/>
      <w:lang w:eastAsia="ar-SA"/>
    </w:rPr>
  </w:style>
  <w:style w:type="character" w:customStyle="1" w:styleId="Ttulo5Char">
    <w:name w:val="Título 5 Char"/>
    <w:basedOn w:val="Fontepargpadro"/>
    <w:link w:val="Ttulo5"/>
    <w:uiPriority w:val="9"/>
    <w:rsid w:val="001D3525"/>
    <w:rPr>
      <w:rFonts w:asciiTheme="majorHAnsi" w:eastAsiaTheme="majorEastAsia" w:hAnsiTheme="majorHAnsi" w:cstheme="majorBidi"/>
      <w:color w:val="2E74B5" w:themeColor="accent1" w:themeShade="BF"/>
      <w:szCs w:val="20"/>
      <w:lang w:eastAsia="ar-SA"/>
    </w:rPr>
  </w:style>
  <w:style w:type="paragraph" w:styleId="PargrafodaLista">
    <w:name w:val="List Paragraph"/>
    <w:basedOn w:val="Normal"/>
    <w:uiPriority w:val="1"/>
    <w:qFormat/>
    <w:rsid w:val="00665817"/>
    <w:pPr>
      <w:ind w:left="720"/>
      <w:contextualSpacing/>
    </w:pPr>
  </w:style>
  <w:style w:type="paragraph" w:styleId="Corpodetexto">
    <w:name w:val="Body Text"/>
    <w:basedOn w:val="Normal"/>
    <w:link w:val="CorpodetextoChar"/>
    <w:rsid w:val="0023099F"/>
    <w:pPr>
      <w:tabs>
        <w:tab w:val="left" w:pos="195"/>
      </w:tabs>
      <w:suppressAutoHyphens w:val="0"/>
      <w:overflowPunct w:val="0"/>
      <w:autoSpaceDE w:val="0"/>
      <w:autoSpaceDN w:val="0"/>
      <w:adjustRightInd w:val="0"/>
      <w:ind w:firstLine="0"/>
      <w:jc w:val="left"/>
      <w:textAlignment w:val="baseline"/>
    </w:pPr>
    <w:rPr>
      <w:noProof/>
      <w:sz w:val="24"/>
    </w:rPr>
  </w:style>
  <w:style w:type="character" w:customStyle="1" w:styleId="CorpodetextoChar">
    <w:name w:val="Corpo de texto Char"/>
    <w:basedOn w:val="Fontepargpadro"/>
    <w:link w:val="Corpodetexto"/>
    <w:rsid w:val="0023099F"/>
    <w:rPr>
      <w:rFonts w:ascii="Arial" w:eastAsia="Times New Roman" w:hAnsi="Arial" w:cs="Times New Roman"/>
      <w:noProof/>
      <w:sz w:val="24"/>
      <w:szCs w:val="20"/>
      <w:lang w:eastAsia="ar-SA"/>
    </w:rPr>
  </w:style>
  <w:style w:type="character" w:styleId="TextodoEspaoReservado">
    <w:name w:val="Placeholder Text"/>
    <w:basedOn w:val="Fontepargpadro"/>
    <w:uiPriority w:val="99"/>
    <w:semiHidden/>
    <w:rsid w:val="00DE6814"/>
    <w:rPr>
      <w:color w:val="808080"/>
    </w:rPr>
  </w:style>
  <w:style w:type="paragraph" w:customStyle="1" w:styleId="Default">
    <w:name w:val="Default"/>
    <w:rsid w:val="0018631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2778CD"/>
    <w:pPr>
      <w:tabs>
        <w:tab w:val="center" w:pos="4252"/>
        <w:tab w:val="right" w:pos="8504"/>
      </w:tabs>
      <w:spacing w:before="0" w:after="0"/>
    </w:pPr>
  </w:style>
  <w:style w:type="character" w:customStyle="1" w:styleId="CabealhoChar">
    <w:name w:val="Cabeçalho Char"/>
    <w:basedOn w:val="Fontepargpadro"/>
    <w:link w:val="Cabealho"/>
    <w:uiPriority w:val="99"/>
    <w:rsid w:val="002778CD"/>
    <w:rPr>
      <w:rFonts w:ascii="Arial" w:eastAsia="Times New Roman" w:hAnsi="Arial" w:cs="Times New Roman"/>
      <w:szCs w:val="20"/>
      <w:lang w:eastAsia="ar-SA"/>
    </w:rPr>
  </w:style>
  <w:style w:type="paragraph" w:styleId="Rodap">
    <w:name w:val="footer"/>
    <w:basedOn w:val="Normal"/>
    <w:link w:val="RodapChar"/>
    <w:uiPriority w:val="99"/>
    <w:unhideWhenUsed/>
    <w:rsid w:val="002778CD"/>
    <w:pPr>
      <w:tabs>
        <w:tab w:val="center" w:pos="4252"/>
        <w:tab w:val="right" w:pos="8504"/>
      </w:tabs>
      <w:spacing w:before="0" w:after="0"/>
    </w:pPr>
  </w:style>
  <w:style w:type="character" w:customStyle="1" w:styleId="RodapChar">
    <w:name w:val="Rodapé Char"/>
    <w:basedOn w:val="Fontepargpadro"/>
    <w:link w:val="Rodap"/>
    <w:uiPriority w:val="99"/>
    <w:rsid w:val="002778CD"/>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4C0545"/>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C0545"/>
    <w:rPr>
      <w:rFonts w:ascii="Tahoma" w:eastAsia="Times New Roman" w:hAnsi="Tahoma" w:cs="Tahoma"/>
      <w:sz w:val="16"/>
      <w:szCs w:val="16"/>
      <w:lang w:eastAsia="ar-SA"/>
    </w:rPr>
  </w:style>
  <w:style w:type="character" w:styleId="Hyperlink">
    <w:name w:val="Hyperlink"/>
    <w:basedOn w:val="Fontepargpadro"/>
    <w:uiPriority w:val="99"/>
    <w:semiHidden/>
    <w:unhideWhenUsed/>
    <w:rsid w:val="000A6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M Textos"/>
    <w:qFormat/>
    <w:rsid w:val="00B32ED2"/>
    <w:pPr>
      <w:suppressAutoHyphens/>
      <w:spacing w:before="40" w:after="30" w:line="240" w:lineRule="auto"/>
      <w:ind w:left="709" w:firstLine="709"/>
      <w:jc w:val="both"/>
    </w:pPr>
    <w:rPr>
      <w:rFonts w:ascii="Arial" w:eastAsia="Times New Roman" w:hAnsi="Arial" w:cs="Times New Roman"/>
      <w:szCs w:val="20"/>
      <w:lang w:eastAsia="ar-SA"/>
    </w:rPr>
  </w:style>
  <w:style w:type="paragraph" w:styleId="Ttulo1">
    <w:name w:val="heading 1"/>
    <w:basedOn w:val="Normal"/>
    <w:next w:val="Normal"/>
    <w:link w:val="Ttulo1Char"/>
    <w:uiPriority w:val="9"/>
    <w:qFormat/>
    <w:rsid w:val="001D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Ttulo1"/>
    <w:next w:val="Ttulo5"/>
    <w:link w:val="Ttulo3Char"/>
    <w:autoRedefine/>
    <w:qFormat/>
    <w:rsid w:val="003A4620"/>
    <w:pPr>
      <w:keepLines w:val="0"/>
      <w:tabs>
        <w:tab w:val="left" w:pos="0"/>
      </w:tabs>
      <w:spacing w:before="120" w:line="276" w:lineRule="auto"/>
      <w:ind w:left="0" w:firstLine="0"/>
      <w:outlineLvl w:val="2"/>
    </w:pPr>
    <w:rPr>
      <w:rFonts w:ascii="Arial" w:eastAsia="Calibri" w:hAnsi="Arial" w:cs="Arial"/>
      <w:b/>
      <w:bCs/>
      <w:caps/>
      <w:snapToGrid w:val="0"/>
      <w:color w:val="auto"/>
      <w:kern w:val="2"/>
      <w:sz w:val="20"/>
      <w:szCs w:val="20"/>
      <w:u w:val="single"/>
      <w:lang w:eastAsia="en-US"/>
    </w:rPr>
  </w:style>
  <w:style w:type="paragraph" w:styleId="Ttulo5">
    <w:name w:val="heading 5"/>
    <w:basedOn w:val="Normal"/>
    <w:next w:val="Normal"/>
    <w:link w:val="Ttulo5Char"/>
    <w:uiPriority w:val="9"/>
    <w:unhideWhenUsed/>
    <w:qFormat/>
    <w:rsid w:val="001D3525"/>
    <w:pPr>
      <w:keepNext/>
      <w:keepLines/>
      <w:spacing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32ED2"/>
    <w:pPr>
      <w:suppressAutoHyphens w:val="0"/>
      <w:spacing w:before="100" w:beforeAutospacing="1" w:after="100" w:afterAutospacing="1"/>
      <w:ind w:firstLine="0"/>
      <w:jc w:val="left"/>
    </w:pPr>
    <w:rPr>
      <w:rFonts w:ascii="Times New Roman" w:hAnsi="Times New Roman"/>
      <w:sz w:val="24"/>
      <w:szCs w:val="24"/>
      <w:lang w:eastAsia="pt-BR"/>
    </w:rPr>
  </w:style>
  <w:style w:type="character" w:customStyle="1" w:styleId="Ttulo3Char">
    <w:name w:val="Título 3 Char"/>
    <w:basedOn w:val="Fontepargpadro"/>
    <w:link w:val="Ttulo3"/>
    <w:rsid w:val="003A4620"/>
    <w:rPr>
      <w:rFonts w:ascii="Arial" w:eastAsia="Calibri" w:hAnsi="Arial" w:cs="Arial"/>
      <w:b/>
      <w:bCs/>
      <w:caps/>
      <w:snapToGrid w:val="0"/>
      <w:kern w:val="2"/>
      <w:sz w:val="20"/>
      <w:szCs w:val="20"/>
      <w:u w:val="single"/>
    </w:rPr>
  </w:style>
  <w:style w:type="character" w:customStyle="1" w:styleId="Ttulo1Char">
    <w:name w:val="Título 1 Char"/>
    <w:basedOn w:val="Fontepargpadro"/>
    <w:link w:val="Ttulo1"/>
    <w:uiPriority w:val="9"/>
    <w:rsid w:val="001D3525"/>
    <w:rPr>
      <w:rFonts w:asciiTheme="majorHAnsi" w:eastAsiaTheme="majorEastAsia" w:hAnsiTheme="majorHAnsi" w:cstheme="majorBidi"/>
      <w:color w:val="2E74B5" w:themeColor="accent1" w:themeShade="BF"/>
      <w:sz w:val="32"/>
      <w:szCs w:val="32"/>
      <w:lang w:eastAsia="ar-SA"/>
    </w:rPr>
  </w:style>
  <w:style w:type="character" w:customStyle="1" w:styleId="Ttulo5Char">
    <w:name w:val="Título 5 Char"/>
    <w:basedOn w:val="Fontepargpadro"/>
    <w:link w:val="Ttulo5"/>
    <w:uiPriority w:val="9"/>
    <w:rsid w:val="001D3525"/>
    <w:rPr>
      <w:rFonts w:asciiTheme="majorHAnsi" w:eastAsiaTheme="majorEastAsia" w:hAnsiTheme="majorHAnsi" w:cstheme="majorBidi"/>
      <w:color w:val="2E74B5" w:themeColor="accent1" w:themeShade="BF"/>
      <w:szCs w:val="20"/>
      <w:lang w:eastAsia="ar-SA"/>
    </w:rPr>
  </w:style>
  <w:style w:type="paragraph" w:styleId="PargrafodaLista">
    <w:name w:val="List Paragraph"/>
    <w:basedOn w:val="Normal"/>
    <w:uiPriority w:val="1"/>
    <w:qFormat/>
    <w:rsid w:val="00665817"/>
    <w:pPr>
      <w:ind w:left="720"/>
      <w:contextualSpacing/>
    </w:pPr>
  </w:style>
  <w:style w:type="paragraph" w:styleId="Corpodetexto">
    <w:name w:val="Body Text"/>
    <w:basedOn w:val="Normal"/>
    <w:link w:val="CorpodetextoChar"/>
    <w:rsid w:val="0023099F"/>
    <w:pPr>
      <w:tabs>
        <w:tab w:val="left" w:pos="195"/>
      </w:tabs>
      <w:suppressAutoHyphens w:val="0"/>
      <w:overflowPunct w:val="0"/>
      <w:autoSpaceDE w:val="0"/>
      <w:autoSpaceDN w:val="0"/>
      <w:adjustRightInd w:val="0"/>
      <w:ind w:firstLine="0"/>
      <w:jc w:val="left"/>
      <w:textAlignment w:val="baseline"/>
    </w:pPr>
    <w:rPr>
      <w:noProof/>
      <w:sz w:val="24"/>
    </w:rPr>
  </w:style>
  <w:style w:type="character" w:customStyle="1" w:styleId="CorpodetextoChar">
    <w:name w:val="Corpo de texto Char"/>
    <w:basedOn w:val="Fontepargpadro"/>
    <w:link w:val="Corpodetexto"/>
    <w:rsid w:val="0023099F"/>
    <w:rPr>
      <w:rFonts w:ascii="Arial" w:eastAsia="Times New Roman" w:hAnsi="Arial" w:cs="Times New Roman"/>
      <w:noProof/>
      <w:sz w:val="24"/>
      <w:szCs w:val="20"/>
      <w:lang w:eastAsia="ar-SA"/>
    </w:rPr>
  </w:style>
  <w:style w:type="character" w:styleId="TextodoEspaoReservado">
    <w:name w:val="Placeholder Text"/>
    <w:basedOn w:val="Fontepargpadro"/>
    <w:uiPriority w:val="99"/>
    <w:semiHidden/>
    <w:rsid w:val="00DE6814"/>
    <w:rPr>
      <w:color w:val="808080"/>
    </w:rPr>
  </w:style>
  <w:style w:type="paragraph" w:customStyle="1" w:styleId="Default">
    <w:name w:val="Default"/>
    <w:rsid w:val="0018631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2778CD"/>
    <w:pPr>
      <w:tabs>
        <w:tab w:val="center" w:pos="4252"/>
        <w:tab w:val="right" w:pos="8504"/>
      </w:tabs>
      <w:spacing w:before="0" w:after="0"/>
    </w:pPr>
  </w:style>
  <w:style w:type="character" w:customStyle="1" w:styleId="CabealhoChar">
    <w:name w:val="Cabeçalho Char"/>
    <w:basedOn w:val="Fontepargpadro"/>
    <w:link w:val="Cabealho"/>
    <w:uiPriority w:val="99"/>
    <w:rsid w:val="002778CD"/>
    <w:rPr>
      <w:rFonts w:ascii="Arial" w:eastAsia="Times New Roman" w:hAnsi="Arial" w:cs="Times New Roman"/>
      <w:szCs w:val="20"/>
      <w:lang w:eastAsia="ar-SA"/>
    </w:rPr>
  </w:style>
  <w:style w:type="paragraph" w:styleId="Rodap">
    <w:name w:val="footer"/>
    <w:basedOn w:val="Normal"/>
    <w:link w:val="RodapChar"/>
    <w:uiPriority w:val="99"/>
    <w:unhideWhenUsed/>
    <w:rsid w:val="002778CD"/>
    <w:pPr>
      <w:tabs>
        <w:tab w:val="center" w:pos="4252"/>
        <w:tab w:val="right" w:pos="8504"/>
      </w:tabs>
      <w:spacing w:before="0" w:after="0"/>
    </w:pPr>
  </w:style>
  <w:style w:type="character" w:customStyle="1" w:styleId="RodapChar">
    <w:name w:val="Rodapé Char"/>
    <w:basedOn w:val="Fontepargpadro"/>
    <w:link w:val="Rodap"/>
    <w:uiPriority w:val="99"/>
    <w:rsid w:val="002778CD"/>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4C0545"/>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C0545"/>
    <w:rPr>
      <w:rFonts w:ascii="Tahoma" w:eastAsia="Times New Roman" w:hAnsi="Tahoma" w:cs="Tahoma"/>
      <w:sz w:val="16"/>
      <w:szCs w:val="16"/>
      <w:lang w:eastAsia="ar-SA"/>
    </w:rPr>
  </w:style>
  <w:style w:type="character" w:styleId="Hyperlink">
    <w:name w:val="Hyperlink"/>
    <w:basedOn w:val="Fontepargpadro"/>
    <w:uiPriority w:val="99"/>
    <w:semiHidden/>
    <w:unhideWhenUsed/>
    <w:rsid w:val="000A6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35</Pages>
  <Words>8952</Words>
  <Characters>48347</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TERMINAL50</dc:creator>
  <cp:lastModifiedBy>notebook</cp:lastModifiedBy>
  <cp:revision>112</cp:revision>
  <cp:lastPrinted>2021-05-26T13:11:00Z</cp:lastPrinted>
  <dcterms:created xsi:type="dcterms:W3CDTF">2019-07-08T11:53:00Z</dcterms:created>
  <dcterms:modified xsi:type="dcterms:W3CDTF">2022-06-09T15:11:00Z</dcterms:modified>
</cp:coreProperties>
</file>